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ind w:left="0" w:leftChars="0" w:firstLine="0" w:firstLineChars="0"/>
        <w:rPr>
          <w:rFonts w:hint="eastAsia"/>
          <w:lang w:val="en-US" w:eastAsia="zh-CN"/>
        </w:rPr>
      </w:pPr>
    </w:p>
    <w:p>
      <w:pPr>
        <w:tabs>
          <w:tab w:val="left" w:pos="2385"/>
          <w:tab w:val="center" w:pos="4649"/>
        </w:tabs>
        <w:adjustRightInd w:val="0"/>
        <w:snapToGrid w:val="0"/>
        <w:spacing w:line="800" w:lineRule="exact"/>
        <w:jc w:val="center"/>
        <w:rPr>
          <w:rFonts w:hint="eastAsia" w:ascii="宋体" w:hAnsi="宋体" w:cs="宋体"/>
          <w:b/>
          <w:color w:val="auto"/>
          <w:sz w:val="44"/>
          <w:szCs w:val="44"/>
          <w:lang w:eastAsia="zh-CN"/>
        </w:rPr>
      </w:pPr>
      <w:bookmarkStart w:id="0" w:name="_Toc11428_WPSOffice_Type1"/>
      <w:bookmarkStart w:id="1" w:name="_Toc216158623"/>
      <w:bookmarkStart w:id="2" w:name="_Toc363199264"/>
      <w:r>
        <w:rPr>
          <w:rFonts w:hint="eastAsia" w:ascii="宋体" w:hAnsi="宋体" w:cs="宋体"/>
          <w:b/>
          <w:color w:val="auto"/>
          <w:sz w:val="44"/>
          <w:szCs w:val="44"/>
          <w:lang w:eastAsia="zh-CN"/>
        </w:rPr>
        <w:t>霍山县城西幼儿园餐具及零星家具采购项目</w:t>
      </w:r>
    </w:p>
    <w:p>
      <w:pPr>
        <w:pStyle w:val="2"/>
        <w:rPr>
          <w:rFonts w:hint="eastAsia"/>
          <w:lang w:eastAsia="zh-CN"/>
        </w:rPr>
      </w:pPr>
    </w:p>
    <w:p>
      <w:pPr>
        <w:rPr>
          <w:rFonts w:hint="eastAsia"/>
          <w:lang w:eastAsia="zh-CN"/>
        </w:rPr>
      </w:pPr>
    </w:p>
    <w:p>
      <w:pPr>
        <w:pStyle w:val="2"/>
        <w:rPr>
          <w:rFonts w:hint="eastAsia"/>
          <w:lang w:eastAsia="zh-CN"/>
        </w:rPr>
      </w:pPr>
    </w:p>
    <w:p>
      <w:pPr>
        <w:rPr>
          <w:rFonts w:hint="eastAsia"/>
          <w:lang w:eastAsia="zh-CN"/>
        </w:rPr>
      </w:pPr>
    </w:p>
    <w:p>
      <w:pPr>
        <w:tabs>
          <w:tab w:val="left" w:pos="2385"/>
          <w:tab w:val="center" w:pos="4649"/>
        </w:tabs>
        <w:adjustRightInd w:val="0"/>
        <w:snapToGrid w:val="0"/>
        <w:spacing w:line="800" w:lineRule="exact"/>
        <w:jc w:val="center"/>
        <w:rPr>
          <w:rFonts w:hint="eastAsia" w:ascii="宋体" w:hAnsi="宋体" w:cs="宋体"/>
          <w:b/>
          <w:color w:val="auto"/>
          <w:sz w:val="52"/>
          <w:szCs w:val="52"/>
          <w:lang w:eastAsia="zh-CN"/>
        </w:rPr>
      </w:pPr>
      <w:r>
        <w:rPr>
          <w:rFonts w:hint="eastAsia" w:ascii="宋体" w:hAnsi="宋体" w:cs="宋体"/>
          <w:b/>
          <w:color w:val="auto"/>
          <w:sz w:val="52"/>
          <w:szCs w:val="52"/>
          <w:lang w:eastAsia="zh-CN"/>
        </w:rPr>
        <w:t>询</w:t>
      </w:r>
    </w:p>
    <w:p>
      <w:pPr>
        <w:tabs>
          <w:tab w:val="left" w:pos="2385"/>
          <w:tab w:val="center" w:pos="4649"/>
        </w:tabs>
        <w:adjustRightInd w:val="0"/>
        <w:snapToGrid w:val="0"/>
        <w:spacing w:line="800" w:lineRule="exact"/>
        <w:jc w:val="center"/>
        <w:rPr>
          <w:rFonts w:hint="eastAsia" w:ascii="宋体" w:hAnsi="宋体" w:eastAsia="宋体" w:cs="宋体"/>
          <w:b/>
          <w:color w:val="auto"/>
          <w:sz w:val="52"/>
          <w:szCs w:val="52"/>
          <w:lang w:eastAsia="zh-CN"/>
        </w:rPr>
      </w:pPr>
      <w:r>
        <w:rPr>
          <w:rFonts w:hint="eastAsia" w:ascii="宋体" w:hAnsi="宋体" w:cs="宋体"/>
          <w:b/>
          <w:color w:val="auto"/>
          <w:sz w:val="52"/>
          <w:szCs w:val="52"/>
          <w:lang w:eastAsia="zh-CN"/>
        </w:rPr>
        <w:t>价</w:t>
      </w:r>
    </w:p>
    <w:p>
      <w:pPr>
        <w:tabs>
          <w:tab w:val="left" w:pos="2385"/>
          <w:tab w:val="center" w:pos="4649"/>
        </w:tabs>
        <w:adjustRightInd w:val="0"/>
        <w:snapToGrid w:val="0"/>
        <w:spacing w:line="800" w:lineRule="exact"/>
        <w:jc w:val="center"/>
        <w:rPr>
          <w:rFonts w:hint="eastAsia" w:ascii="宋体" w:hAnsi="宋体" w:cs="宋体"/>
          <w:b/>
          <w:color w:val="auto"/>
          <w:sz w:val="52"/>
          <w:szCs w:val="52"/>
        </w:rPr>
      </w:pPr>
      <w:r>
        <w:rPr>
          <w:rFonts w:hint="eastAsia" w:ascii="宋体" w:hAnsi="宋体" w:cs="宋体"/>
          <w:b/>
          <w:color w:val="auto"/>
          <w:sz w:val="52"/>
          <w:szCs w:val="52"/>
        </w:rPr>
        <w:t>文</w:t>
      </w:r>
    </w:p>
    <w:p>
      <w:pPr>
        <w:tabs>
          <w:tab w:val="left" w:pos="2385"/>
          <w:tab w:val="center" w:pos="4649"/>
        </w:tabs>
        <w:adjustRightInd w:val="0"/>
        <w:snapToGrid w:val="0"/>
        <w:spacing w:line="800" w:lineRule="exact"/>
        <w:jc w:val="center"/>
        <w:rPr>
          <w:rFonts w:hint="eastAsia" w:ascii="宋体" w:hAnsi="宋体" w:cs="宋体"/>
          <w:b/>
          <w:color w:val="auto"/>
          <w:sz w:val="48"/>
          <w:szCs w:val="48"/>
        </w:rPr>
      </w:pPr>
      <w:r>
        <w:rPr>
          <w:rFonts w:hint="eastAsia" w:ascii="宋体" w:hAnsi="宋体" w:cs="宋体"/>
          <w:b/>
          <w:color w:val="auto"/>
          <w:sz w:val="52"/>
          <w:szCs w:val="52"/>
        </w:rPr>
        <w:t>件</w:t>
      </w:r>
    </w:p>
    <w:p>
      <w:pPr>
        <w:tabs>
          <w:tab w:val="left" w:pos="2385"/>
          <w:tab w:val="center" w:pos="4649"/>
        </w:tabs>
        <w:adjustRightInd w:val="0"/>
        <w:snapToGrid w:val="0"/>
        <w:spacing w:line="560" w:lineRule="exact"/>
        <w:jc w:val="center"/>
        <w:rPr>
          <w:rFonts w:hint="eastAsia" w:ascii="宋体" w:hAnsi="宋体" w:cs="宋体"/>
          <w:b/>
          <w:color w:val="auto"/>
          <w:sz w:val="36"/>
          <w:szCs w:val="36"/>
        </w:rPr>
      </w:pPr>
    </w:p>
    <w:p>
      <w:pPr>
        <w:pStyle w:val="2"/>
        <w:rPr>
          <w:rFonts w:hint="eastAsia"/>
        </w:rPr>
      </w:pPr>
    </w:p>
    <w:p>
      <w:pPr>
        <w:tabs>
          <w:tab w:val="left" w:pos="2385"/>
          <w:tab w:val="center" w:pos="4649"/>
        </w:tabs>
        <w:adjustRightInd w:val="0"/>
        <w:snapToGrid w:val="0"/>
        <w:spacing w:line="560" w:lineRule="exact"/>
        <w:jc w:val="center"/>
        <w:rPr>
          <w:rFonts w:hint="eastAsia" w:ascii="宋体" w:hAnsi="宋体" w:cs="宋体"/>
          <w:b/>
          <w:color w:val="auto"/>
          <w:sz w:val="36"/>
          <w:szCs w:val="36"/>
        </w:rPr>
      </w:pPr>
    </w:p>
    <w:p>
      <w:pPr>
        <w:tabs>
          <w:tab w:val="left" w:pos="2385"/>
          <w:tab w:val="center" w:pos="4649"/>
        </w:tabs>
        <w:adjustRightInd w:val="0"/>
        <w:snapToGrid w:val="0"/>
        <w:spacing w:line="560" w:lineRule="exact"/>
        <w:jc w:val="center"/>
        <w:rPr>
          <w:rFonts w:hint="eastAsia" w:ascii="宋体" w:hAnsi="宋体" w:cs="宋体"/>
          <w:b/>
          <w:color w:val="auto"/>
          <w:sz w:val="36"/>
          <w:szCs w:val="36"/>
        </w:rPr>
      </w:pPr>
    </w:p>
    <w:p>
      <w:pPr>
        <w:tabs>
          <w:tab w:val="left" w:pos="2385"/>
          <w:tab w:val="center" w:pos="4649"/>
        </w:tabs>
        <w:adjustRightInd w:val="0"/>
        <w:snapToGrid w:val="0"/>
        <w:spacing w:line="560" w:lineRule="exact"/>
        <w:jc w:val="center"/>
        <w:rPr>
          <w:rFonts w:hint="default" w:ascii="宋体" w:hAnsi="宋体" w:eastAsia="宋体" w:cs="宋体"/>
          <w:b/>
          <w:color w:val="auto"/>
          <w:sz w:val="36"/>
          <w:szCs w:val="36"/>
          <w:lang w:val="en-US" w:eastAsia="zh-CN"/>
        </w:rPr>
      </w:pPr>
      <w:r>
        <w:rPr>
          <w:rFonts w:hint="eastAsia" w:ascii="宋体" w:hAnsi="宋体" w:cs="宋体"/>
          <w:b/>
          <w:color w:val="auto"/>
          <w:sz w:val="36"/>
          <w:szCs w:val="36"/>
        </w:rPr>
        <w:t xml:space="preserve">招标编号: </w:t>
      </w:r>
      <w:r>
        <w:rPr>
          <w:rFonts w:hint="eastAsia" w:ascii="宋体" w:hAnsi="宋体" w:cs="宋体"/>
          <w:b/>
          <w:color w:val="auto"/>
          <w:sz w:val="36"/>
          <w:szCs w:val="36"/>
          <w:lang w:val="en-US" w:eastAsia="zh-CN"/>
        </w:rPr>
        <w:t>MCHS-2021-067</w:t>
      </w:r>
    </w:p>
    <w:p>
      <w:pPr>
        <w:tabs>
          <w:tab w:val="left" w:pos="2385"/>
          <w:tab w:val="center" w:pos="4649"/>
        </w:tabs>
        <w:adjustRightInd w:val="0"/>
        <w:snapToGrid w:val="0"/>
        <w:spacing w:line="800" w:lineRule="exact"/>
        <w:jc w:val="both"/>
        <w:rPr>
          <w:rFonts w:hint="eastAsia" w:ascii="宋体" w:hAnsi="宋体" w:cs="宋体"/>
          <w:b/>
          <w:color w:val="000000"/>
          <w:sz w:val="36"/>
          <w:szCs w:val="36"/>
        </w:rPr>
      </w:pPr>
    </w:p>
    <w:p>
      <w:pPr>
        <w:tabs>
          <w:tab w:val="left" w:pos="2385"/>
          <w:tab w:val="center" w:pos="4649"/>
        </w:tabs>
        <w:adjustRightInd w:val="0"/>
        <w:snapToGrid w:val="0"/>
        <w:spacing w:line="800" w:lineRule="exact"/>
        <w:jc w:val="center"/>
        <w:rPr>
          <w:rFonts w:hint="eastAsia" w:ascii="宋体" w:hAnsi="宋体" w:cs="宋体"/>
          <w:b/>
          <w:color w:val="000000"/>
          <w:sz w:val="36"/>
          <w:szCs w:val="36"/>
        </w:rPr>
      </w:pPr>
      <w:r>
        <w:rPr>
          <w:rFonts w:hint="eastAsia" w:ascii="宋体" w:hAnsi="宋体" w:cs="宋体"/>
          <w:b/>
          <w:color w:val="000000"/>
          <w:sz w:val="36"/>
          <w:szCs w:val="36"/>
        </w:rPr>
        <w:t>采购单位</w:t>
      </w:r>
      <w:r>
        <w:rPr>
          <w:rFonts w:hint="eastAsia" w:ascii="宋体" w:hAnsi="宋体" w:cs="宋体"/>
          <w:b/>
          <w:color w:val="000000"/>
          <w:sz w:val="36"/>
          <w:szCs w:val="36"/>
          <w:lang w:eastAsia="zh-CN"/>
        </w:rPr>
        <w:t>：</w:t>
      </w:r>
      <w:r>
        <w:rPr>
          <w:rFonts w:hint="eastAsia" w:ascii="宋体" w:hAnsi="宋体" w:cs="宋体"/>
          <w:b/>
          <w:spacing w:val="0"/>
          <w:sz w:val="36"/>
          <w:szCs w:val="36"/>
          <w:lang w:eastAsia="zh-CN"/>
        </w:rPr>
        <w:t>霍山县衡山镇西城中心学校</w:t>
      </w:r>
    </w:p>
    <w:p>
      <w:pPr>
        <w:tabs>
          <w:tab w:val="left" w:pos="2385"/>
          <w:tab w:val="center" w:pos="4649"/>
        </w:tabs>
        <w:adjustRightInd w:val="0"/>
        <w:snapToGrid w:val="0"/>
        <w:spacing w:line="800" w:lineRule="exact"/>
        <w:jc w:val="center"/>
        <w:rPr>
          <w:rFonts w:hint="default" w:ascii="宋体" w:hAnsi="宋体" w:eastAsia="等线" w:cs="宋体"/>
          <w:b/>
          <w:color w:val="000000"/>
          <w:spacing w:val="0"/>
          <w:sz w:val="36"/>
          <w:szCs w:val="36"/>
          <w:lang w:val="en-US" w:eastAsia="zh-CN"/>
        </w:rPr>
      </w:pPr>
      <w:r>
        <w:rPr>
          <w:rFonts w:hint="eastAsia" w:ascii="宋体" w:hAnsi="宋体" w:cs="宋体"/>
          <w:b/>
          <w:color w:val="000000"/>
          <w:sz w:val="36"/>
          <w:szCs w:val="36"/>
        </w:rPr>
        <w:t>代理机构：</w:t>
      </w:r>
      <w:r>
        <w:rPr>
          <w:rFonts w:hint="eastAsia" w:ascii="宋体" w:hAnsi="宋体" w:cs="宋体"/>
          <w:b/>
          <w:color w:val="000000"/>
          <w:spacing w:val="0"/>
          <w:sz w:val="36"/>
          <w:szCs w:val="36"/>
          <w:lang w:val="en-US" w:eastAsia="zh-CN"/>
        </w:rPr>
        <w:t>安徽铭诚工程咨询有限公司</w:t>
      </w:r>
    </w:p>
    <w:p>
      <w:pPr>
        <w:tabs>
          <w:tab w:val="left" w:pos="2385"/>
          <w:tab w:val="center" w:pos="4649"/>
        </w:tabs>
        <w:adjustRightInd w:val="0"/>
        <w:snapToGrid w:val="0"/>
        <w:spacing w:line="800" w:lineRule="exact"/>
        <w:jc w:val="center"/>
        <w:rPr>
          <w:rFonts w:hint="eastAsia" w:ascii="宋体" w:hAnsi="宋体" w:cs="宋体"/>
          <w:b/>
          <w:color w:val="000000"/>
          <w:sz w:val="44"/>
          <w:szCs w:val="44"/>
        </w:rPr>
      </w:pPr>
      <w:r>
        <w:rPr>
          <w:rFonts w:hint="eastAsia" w:ascii="宋体" w:hAnsi="宋体" w:cs="宋体"/>
          <w:b/>
          <w:color w:val="000000"/>
          <w:sz w:val="36"/>
          <w:szCs w:val="36"/>
          <w:lang w:val="en-US" w:eastAsia="zh-CN"/>
        </w:rPr>
        <w:t>编制时间：</w:t>
      </w:r>
      <w:r>
        <w:rPr>
          <w:rFonts w:hint="eastAsia" w:ascii="宋体" w:hAnsi="宋体" w:cs="宋体"/>
          <w:b/>
          <w:color w:val="000000"/>
          <w:sz w:val="44"/>
          <w:szCs w:val="44"/>
        </w:rPr>
        <w:t xml:space="preserve"> </w:t>
      </w:r>
      <w:r>
        <w:rPr>
          <w:rFonts w:hint="eastAsia" w:ascii="宋体" w:hAnsi="宋体" w:cs="宋体"/>
          <w:b/>
          <w:color w:val="000000"/>
          <w:spacing w:val="0"/>
          <w:sz w:val="36"/>
          <w:szCs w:val="36"/>
          <w:lang w:val="en-US" w:eastAsia="zh-CN"/>
        </w:rPr>
        <w:t>二0二一 年 八 月</w:t>
      </w:r>
    </w:p>
    <w:p>
      <w:pPr>
        <w:keepNext w:val="0"/>
        <w:keepLines w:val="0"/>
        <w:pageBreakBefore w:val="0"/>
        <w:widowControl w:val="0"/>
        <w:kinsoku/>
        <w:wordWrap/>
        <w:overflowPunct/>
        <w:topLinePunct w:val="0"/>
        <w:autoSpaceDE/>
        <w:autoSpaceDN/>
        <w:bidi w:val="0"/>
        <w:adjustRightInd w:val="0"/>
        <w:snapToGrid w:val="0"/>
        <w:spacing w:line="400" w:lineRule="exact"/>
        <w:ind w:left="0" w:leftChars="0" w:right="0" w:rightChars="0"/>
        <w:jc w:val="center"/>
        <w:textAlignment w:val="auto"/>
        <w:outlineLvl w:val="9"/>
        <w:rPr>
          <w:rFonts w:hint="eastAsia" w:ascii="宋体" w:hAnsi="宋体" w:cs="宋体"/>
          <w:b/>
          <w:color w:val="000000"/>
          <w:sz w:val="40"/>
          <w:szCs w:val="40"/>
          <w:lang w:eastAsia="zh-CN"/>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pacing w:val="0"/>
          <w:sz w:val="28"/>
          <w:szCs w:val="28"/>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b/>
          <w:bCs/>
          <w:color w:val="000000"/>
          <w:sz w:val="36"/>
          <w:szCs w:val="36"/>
          <w:lang w:eastAsia="zh-CN"/>
        </w:rPr>
      </w:pPr>
    </w:p>
    <w:p>
      <w:pPr>
        <w:keepNext w:val="0"/>
        <w:keepLines w:val="0"/>
        <w:pageBreakBefore w:val="0"/>
        <w:widowControl w:val="0"/>
        <w:kinsoku/>
        <w:wordWrap/>
        <w:overflowPunct/>
        <w:topLinePunct w:val="0"/>
        <w:autoSpaceDE/>
        <w:autoSpaceDN/>
        <w:bidi w:val="0"/>
        <w:adjustRightInd w:val="0"/>
        <w:snapToGrid w:val="0"/>
        <w:spacing w:after="313" w:afterLines="100" w:line="400" w:lineRule="exact"/>
        <w:ind w:left="0" w:leftChars="0" w:right="0" w:rightChars="0" w:firstLine="0" w:firstLineChars="0"/>
        <w:jc w:val="center"/>
        <w:textAlignment w:val="auto"/>
        <w:outlineLvl w:val="9"/>
        <w:rPr>
          <w:rFonts w:hint="eastAsia" w:ascii="宋体" w:hAnsi="宋体" w:eastAsia="宋体" w:cs="宋体"/>
          <w:color w:val="000000"/>
          <w:sz w:val="24"/>
          <w:szCs w:val="24"/>
        </w:rPr>
      </w:pPr>
      <w:r>
        <w:rPr>
          <w:rFonts w:hint="eastAsia" w:ascii="宋体" w:hAnsi="宋体" w:cs="宋体"/>
          <w:b/>
          <w:bCs/>
          <w:color w:val="000000"/>
          <w:sz w:val="36"/>
          <w:szCs w:val="36"/>
          <w:lang w:eastAsia="zh-CN"/>
        </w:rPr>
        <w:t>安徽铭诚工程咨询有限公司</w:t>
      </w:r>
      <w:r>
        <w:rPr>
          <w:rFonts w:hint="eastAsia" w:ascii="宋体" w:hAnsi="宋体" w:eastAsia="宋体" w:cs="宋体"/>
          <w:b/>
          <w:bCs/>
          <w:color w:val="000000"/>
          <w:sz w:val="36"/>
          <w:szCs w:val="36"/>
        </w:rPr>
        <w:t>善意提醒</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一、请各投标人接到本</w:t>
      </w:r>
      <w:r>
        <w:rPr>
          <w:rFonts w:hint="eastAsia" w:ascii="宋体" w:hAnsi="宋体" w:cs="宋体"/>
          <w:color w:val="000000"/>
          <w:szCs w:val="21"/>
          <w:lang w:val="en-US" w:eastAsia="zh-CN"/>
        </w:rPr>
        <w:t>询价文件</w:t>
      </w:r>
      <w:r>
        <w:rPr>
          <w:rFonts w:hint="eastAsia" w:ascii="宋体" w:hAnsi="宋体" w:eastAsia="宋体" w:cs="宋体"/>
          <w:color w:val="000000"/>
          <w:szCs w:val="21"/>
        </w:rPr>
        <w:t>后,认真审阅和全面理解</w:t>
      </w:r>
      <w:r>
        <w:rPr>
          <w:rFonts w:hint="eastAsia" w:ascii="宋体" w:hAnsi="宋体" w:cs="宋体"/>
          <w:color w:val="000000"/>
          <w:szCs w:val="21"/>
          <w:lang w:val="en-US" w:eastAsia="zh-CN"/>
        </w:rPr>
        <w:t>询价文件</w:t>
      </w:r>
      <w:r>
        <w:rPr>
          <w:rFonts w:hint="eastAsia" w:ascii="宋体" w:hAnsi="宋体" w:eastAsia="宋体" w:cs="宋体"/>
          <w:color w:val="000000"/>
          <w:szCs w:val="21"/>
        </w:rPr>
        <w:t>所有内容，包括补疑、控制价等内容，严格按照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要求编制、封装、标记</w:t>
      </w:r>
      <w:r>
        <w:rPr>
          <w:rFonts w:hint="eastAsia" w:ascii="宋体" w:hAnsi="宋体" w:cs="宋体"/>
          <w:color w:val="000000"/>
          <w:szCs w:val="21"/>
          <w:lang w:eastAsia="zh-CN"/>
        </w:rPr>
        <w:t>响应文件</w:t>
      </w:r>
      <w:r>
        <w:rPr>
          <w:rFonts w:hint="eastAsia" w:ascii="宋体" w:hAnsi="宋体" w:eastAsia="宋体" w:cs="宋体"/>
          <w:color w:val="000000"/>
          <w:szCs w:val="21"/>
        </w:rPr>
        <w:t>，投标时，请按</w:t>
      </w:r>
      <w:r>
        <w:rPr>
          <w:rFonts w:hint="eastAsia" w:ascii="宋体" w:hAnsi="宋体" w:cs="宋体"/>
          <w:color w:val="000000"/>
          <w:szCs w:val="21"/>
          <w:lang w:val="en-US" w:eastAsia="zh-CN"/>
        </w:rPr>
        <w:t>询价文件</w:t>
      </w:r>
      <w:r>
        <w:rPr>
          <w:rFonts w:hint="eastAsia" w:ascii="宋体" w:hAnsi="宋体" w:eastAsia="宋体" w:cs="宋体"/>
          <w:color w:val="000000"/>
          <w:szCs w:val="21"/>
        </w:rPr>
        <w:t>要求携带好开标及资格审查须提交的证书原件、相关资料等，防止</w:t>
      </w:r>
      <w:r>
        <w:rPr>
          <w:rFonts w:hint="eastAsia" w:ascii="宋体" w:hAnsi="宋体" w:cs="宋体"/>
          <w:color w:val="000000"/>
          <w:szCs w:val="21"/>
          <w:lang w:eastAsia="zh-CN"/>
        </w:rPr>
        <w:t>响应文件</w:t>
      </w:r>
      <w:r>
        <w:rPr>
          <w:rFonts w:hint="eastAsia" w:ascii="宋体" w:hAnsi="宋体" w:eastAsia="宋体" w:cs="宋体"/>
          <w:color w:val="000000"/>
          <w:szCs w:val="21"/>
        </w:rPr>
        <w:t>因不符合</w:t>
      </w:r>
      <w:r>
        <w:rPr>
          <w:rFonts w:hint="eastAsia" w:ascii="宋体" w:hAnsi="宋体" w:cs="宋体"/>
          <w:color w:val="000000"/>
          <w:szCs w:val="21"/>
          <w:lang w:eastAsia="zh-CN"/>
        </w:rPr>
        <w:t>询价文件</w:t>
      </w:r>
      <w:r>
        <w:rPr>
          <w:rFonts w:hint="eastAsia" w:ascii="宋体" w:hAnsi="宋体" w:eastAsia="宋体" w:cs="宋体"/>
          <w:color w:val="000000"/>
          <w:szCs w:val="21"/>
        </w:rPr>
        <w:t>要求被拒绝接收或被评为无效标，避免不必要的损失。</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二、请投标人慎重作出投标报价，防止因报价超过控制价（采购预算价）而造成无效标。</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三、投标人不得以低于成本价进行恶意竞标。本项目变更、签证程序有严格规定，不要试图通过变更签证或其它方式达到增加采购预算或增加采购项目的目的。不履约或履约不符合规定要求的，除扣除履约保证金外，还将承担法律责任并依据相关规定受到限制投标行为、网上通报等处理。</w:t>
      </w:r>
    </w:p>
    <w:p>
      <w:pPr>
        <w:pStyle w:val="47"/>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四、本项目将严格按照</w:t>
      </w:r>
      <w:r>
        <w:rPr>
          <w:rFonts w:hint="eastAsia" w:ascii="宋体" w:hAnsi="宋体" w:cs="宋体"/>
          <w:color w:val="000000"/>
          <w:szCs w:val="21"/>
          <w:lang w:val="en-US" w:eastAsia="zh-CN"/>
        </w:rPr>
        <w:t>询价文件</w:t>
      </w:r>
      <w:r>
        <w:rPr>
          <w:rFonts w:hint="eastAsia" w:ascii="宋体" w:hAnsi="宋体" w:eastAsia="宋体" w:cs="宋体"/>
          <w:color w:val="000000"/>
          <w:szCs w:val="21"/>
        </w:rPr>
        <w:t>、合同等要求进行验收，决不允许出现降低质量标准及要求、拖延</w:t>
      </w:r>
      <w:r>
        <w:rPr>
          <w:rFonts w:hint="eastAsia" w:ascii="宋体" w:hAnsi="宋体" w:cs="宋体"/>
          <w:color w:val="000000"/>
          <w:szCs w:val="21"/>
          <w:lang w:eastAsia="zh-CN"/>
        </w:rPr>
        <w:t>服务</w:t>
      </w:r>
      <w:r>
        <w:rPr>
          <w:rFonts w:hint="eastAsia" w:ascii="宋体" w:hAnsi="宋体" w:eastAsia="宋体" w:cs="宋体"/>
          <w:color w:val="000000"/>
          <w:szCs w:val="21"/>
        </w:rPr>
        <w:t>等违约行为，否则将按照合同有关条款及有关法律法规规定追究责任。</w:t>
      </w:r>
    </w:p>
    <w:p>
      <w:pPr>
        <w:pStyle w:val="47"/>
        <w:adjustRightInd w:val="0"/>
        <w:snapToGrid w:val="0"/>
        <w:spacing w:line="480" w:lineRule="exact"/>
        <w:ind w:firstLine="420" w:firstLineChars="200"/>
        <w:jc w:val="left"/>
        <w:rPr>
          <w:rFonts w:hint="eastAsia" w:ascii="宋体" w:hAnsi="宋体" w:eastAsia="宋体" w:cs="宋体"/>
          <w:color w:val="000000"/>
          <w:spacing w:val="0"/>
          <w:szCs w:val="21"/>
        </w:rPr>
      </w:pPr>
      <w:r>
        <w:rPr>
          <w:rFonts w:hint="eastAsia" w:ascii="宋体" w:hAnsi="宋体" w:eastAsia="宋体" w:cs="宋体"/>
          <w:color w:val="000000"/>
          <w:spacing w:val="0"/>
          <w:szCs w:val="21"/>
        </w:rPr>
        <w:t>五、</w:t>
      </w:r>
      <w:r>
        <w:rPr>
          <w:rFonts w:hint="eastAsia" w:ascii="宋体" w:hAnsi="宋体" w:cs="宋体"/>
          <w:color w:val="000000"/>
          <w:spacing w:val="0"/>
          <w:szCs w:val="21"/>
          <w:lang w:eastAsia="zh-CN"/>
        </w:rPr>
        <w:t>询价保证金</w:t>
      </w:r>
      <w:r>
        <w:rPr>
          <w:rFonts w:hint="eastAsia" w:ascii="宋体" w:hAnsi="宋体" w:eastAsia="宋体" w:cs="宋体"/>
          <w:color w:val="000000"/>
          <w:spacing w:val="0"/>
          <w:szCs w:val="21"/>
        </w:rPr>
        <w:t>(若有)应尽量提前汇入</w:t>
      </w:r>
      <w:r>
        <w:rPr>
          <w:rFonts w:hint="eastAsia" w:ascii="宋体" w:hAnsi="宋体" w:cs="宋体"/>
          <w:color w:val="000000"/>
          <w:spacing w:val="0"/>
          <w:szCs w:val="21"/>
          <w:lang w:eastAsia="zh-CN"/>
        </w:rPr>
        <w:t>安徽铭诚工程咨询有限公司</w:t>
      </w:r>
      <w:r>
        <w:rPr>
          <w:rFonts w:hint="eastAsia" w:ascii="宋体" w:hAnsi="宋体" w:eastAsia="宋体" w:cs="宋体"/>
          <w:color w:val="000000"/>
          <w:spacing w:val="0"/>
          <w:szCs w:val="21"/>
        </w:rPr>
        <w:t>指定</w:t>
      </w:r>
      <w:r>
        <w:rPr>
          <w:rFonts w:hint="eastAsia" w:ascii="宋体" w:hAnsi="宋体" w:cs="宋体"/>
          <w:color w:val="000000"/>
          <w:spacing w:val="0"/>
          <w:szCs w:val="21"/>
          <w:lang w:eastAsia="zh-CN"/>
        </w:rPr>
        <w:t>账户</w:t>
      </w:r>
      <w:r>
        <w:rPr>
          <w:rFonts w:hint="eastAsia" w:ascii="宋体" w:hAnsi="宋体" w:eastAsia="宋体" w:cs="宋体"/>
          <w:color w:val="000000"/>
          <w:spacing w:val="0"/>
          <w:szCs w:val="21"/>
        </w:rPr>
        <w:t>，以保证开标前款能到达</w:t>
      </w:r>
      <w:r>
        <w:rPr>
          <w:rFonts w:hint="eastAsia" w:ascii="宋体" w:hAnsi="宋体" w:cs="宋体"/>
          <w:color w:val="000000"/>
          <w:spacing w:val="0"/>
          <w:szCs w:val="21"/>
          <w:lang w:eastAsia="zh-CN"/>
        </w:rPr>
        <w:t>账户</w:t>
      </w:r>
      <w:r>
        <w:rPr>
          <w:rFonts w:hint="eastAsia" w:ascii="宋体" w:hAnsi="宋体" w:eastAsia="宋体" w:cs="宋体"/>
          <w:color w:val="000000"/>
          <w:spacing w:val="0"/>
          <w:szCs w:val="21"/>
        </w:rPr>
        <w:t>，否则将影响投标。</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六、投标人对截止时间及开标时间等安排如有异议，请在</w:t>
      </w:r>
      <w:r>
        <w:rPr>
          <w:rFonts w:hint="eastAsia" w:ascii="宋体" w:hAnsi="宋体" w:cs="宋体"/>
          <w:color w:val="000000"/>
          <w:szCs w:val="21"/>
          <w:lang w:eastAsia="zh-CN"/>
        </w:rPr>
        <w:t>响应文件递交截止时间</w:t>
      </w:r>
      <w:r>
        <w:rPr>
          <w:rFonts w:hint="eastAsia" w:ascii="宋体" w:hAnsi="宋体" w:eastAsia="宋体" w:cs="宋体"/>
          <w:color w:val="000000"/>
          <w:szCs w:val="21"/>
        </w:rPr>
        <w:t>3天前，以书面形式告知</w:t>
      </w:r>
      <w:r>
        <w:rPr>
          <w:rFonts w:hint="eastAsia" w:ascii="宋体" w:hAnsi="宋体" w:eastAsia="宋体" w:cs="宋体"/>
          <w:color w:val="000000"/>
          <w:szCs w:val="21"/>
          <w:lang w:eastAsia="zh-CN"/>
        </w:rPr>
        <w:t>本公司</w:t>
      </w:r>
      <w:r>
        <w:rPr>
          <w:rFonts w:hint="eastAsia" w:ascii="宋体" w:hAnsi="宋体" w:eastAsia="宋体" w:cs="宋体"/>
          <w:color w:val="000000"/>
          <w:szCs w:val="21"/>
        </w:rPr>
        <w:t>并说明原因，如未提出异议的，视同默认</w:t>
      </w:r>
      <w:r>
        <w:rPr>
          <w:rFonts w:hint="eastAsia" w:ascii="宋体" w:hAnsi="宋体" w:cs="宋体"/>
          <w:color w:val="000000"/>
          <w:szCs w:val="21"/>
          <w:lang w:eastAsia="zh-CN"/>
        </w:rPr>
        <w:t>询价文件</w:t>
      </w:r>
      <w:r>
        <w:rPr>
          <w:rFonts w:hint="eastAsia" w:ascii="宋体" w:hAnsi="宋体" w:eastAsia="宋体" w:cs="宋体"/>
          <w:color w:val="000000"/>
          <w:szCs w:val="21"/>
        </w:rPr>
        <w:t>的时间安排。</w:t>
      </w:r>
    </w:p>
    <w:p>
      <w:pPr>
        <w:pStyle w:val="47"/>
        <w:tabs>
          <w:tab w:val="left" w:pos="3472"/>
          <w:tab w:val="left" w:pos="5940"/>
        </w:tabs>
        <w:adjustRightInd w:val="0"/>
        <w:snapToGrid w:val="0"/>
        <w:spacing w:line="480" w:lineRule="exact"/>
        <w:ind w:firstLine="420" w:firstLineChars="200"/>
        <w:jc w:val="left"/>
        <w:rPr>
          <w:rFonts w:hint="eastAsia" w:ascii="宋体" w:hAnsi="宋体" w:eastAsia="宋体" w:cs="宋体"/>
          <w:color w:val="000000"/>
          <w:szCs w:val="21"/>
        </w:rPr>
      </w:pPr>
      <w:r>
        <w:rPr>
          <w:rFonts w:hint="eastAsia" w:ascii="宋体" w:hAnsi="宋体" w:eastAsia="宋体" w:cs="宋体"/>
          <w:color w:val="000000"/>
          <w:szCs w:val="21"/>
        </w:rPr>
        <w:t>七、请投标人关注关注</w:t>
      </w:r>
      <w:r>
        <w:rPr>
          <w:rFonts w:hint="eastAsia" w:ascii="宋体" w:hAnsi="宋体" w:eastAsia="宋体" w:cs="宋体"/>
          <w:color w:val="000000"/>
          <w:szCs w:val="21"/>
          <w:lang w:eastAsia="zh-CN"/>
        </w:rPr>
        <w:t>安徽铭诚工程咨询有限公司网站</w:t>
      </w:r>
      <w:r>
        <w:rPr>
          <w:rFonts w:hint="eastAsia" w:ascii="宋体" w:hAnsi="宋体" w:eastAsia="宋体" w:cs="宋体"/>
          <w:color w:val="000000"/>
          <w:szCs w:val="21"/>
        </w:rPr>
        <w:t>（http://www.anhuimingcheng.com/）。</w:t>
      </w:r>
    </w:p>
    <w:p>
      <w:pPr>
        <w:autoSpaceDE w:val="0"/>
        <w:autoSpaceDN w:val="0"/>
        <w:adjustRightInd w:val="0"/>
        <w:snapToGrid w:val="0"/>
        <w:spacing w:line="480" w:lineRule="exact"/>
        <w:ind w:firstLine="413" w:firstLineChars="196"/>
        <w:jc w:val="left"/>
        <w:rPr>
          <w:rFonts w:hint="eastAsia" w:ascii="宋体" w:hAnsi="宋体" w:eastAsia="宋体" w:cs="宋体"/>
          <w:b/>
          <w:color w:val="000000"/>
        </w:rPr>
      </w:pPr>
      <w:r>
        <w:rPr>
          <w:rFonts w:hint="eastAsia" w:ascii="宋体" w:hAnsi="宋体" w:eastAsia="宋体" w:cs="宋体"/>
          <w:b/>
          <w:color w:val="000000"/>
        </w:rPr>
        <w:t>八、</w:t>
      </w:r>
      <w:r>
        <w:rPr>
          <w:rFonts w:hint="eastAsia" w:ascii="宋体" w:hAnsi="宋体" w:eastAsia="宋体" w:cs="宋体"/>
          <w:b/>
          <w:color w:val="000000"/>
          <w:lang w:val="en-US" w:eastAsia="zh-CN"/>
        </w:rPr>
        <w:t>成交</w:t>
      </w:r>
      <w:r>
        <w:rPr>
          <w:rFonts w:hint="eastAsia" w:ascii="宋体" w:hAnsi="宋体" w:eastAsia="宋体" w:cs="宋体"/>
          <w:b/>
          <w:color w:val="000000"/>
        </w:rPr>
        <w:t>单位在领取</w:t>
      </w:r>
      <w:r>
        <w:rPr>
          <w:rFonts w:hint="eastAsia" w:ascii="宋体" w:hAnsi="宋体" w:cs="宋体"/>
          <w:b/>
          <w:color w:val="000000"/>
          <w:lang w:eastAsia="zh-CN"/>
        </w:rPr>
        <w:t>成交</w:t>
      </w:r>
      <w:r>
        <w:rPr>
          <w:rFonts w:hint="eastAsia" w:ascii="宋体" w:hAnsi="宋体" w:eastAsia="宋体" w:cs="宋体"/>
          <w:b/>
          <w:color w:val="000000"/>
        </w:rPr>
        <w:t>通知书后，凭</w:t>
      </w:r>
      <w:r>
        <w:rPr>
          <w:rFonts w:hint="eastAsia" w:ascii="宋体" w:hAnsi="宋体" w:eastAsia="宋体" w:cs="宋体"/>
          <w:b/>
          <w:color w:val="000000"/>
          <w:lang w:val="en-US" w:eastAsia="zh-CN"/>
        </w:rPr>
        <w:t>成交</w:t>
      </w:r>
      <w:r>
        <w:rPr>
          <w:rFonts w:hint="eastAsia" w:ascii="宋体" w:hAnsi="宋体" w:eastAsia="宋体" w:cs="宋体"/>
          <w:b/>
          <w:color w:val="000000"/>
        </w:rPr>
        <w:t>通知书与采购人签订合同。采购人应当自合同签订之日起2个工作日内，依据《中华人民共和国政府采购法实施条例》第五十条予以公示。</w:t>
      </w:r>
      <w:r>
        <w:rPr>
          <w:rFonts w:hint="eastAsia" w:ascii="宋体" w:hAnsi="宋体" w:eastAsia="宋体" w:cs="宋体"/>
          <w:b/>
          <w:color w:val="000000"/>
          <w:lang w:val="en-US" w:eastAsia="zh-CN"/>
        </w:rPr>
        <w:t>成交</w:t>
      </w:r>
      <w:r>
        <w:rPr>
          <w:rFonts w:hint="eastAsia" w:ascii="宋体" w:hAnsi="宋体" w:eastAsia="宋体" w:cs="宋体"/>
          <w:b/>
          <w:color w:val="000000"/>
        </w:rPr>
        <w:t>单位的</w:t>
      </w:r>
      <w:r>
        <w:rPr>
          <w:rFonts w:hint="eastAsia" w:ascii="宋体" w:hAnsi="宋体" w:cs="宋体"/>
          <w:b/>
          <w:color w:val="000000"/>
          <w:lang w:eastAsia="zh-CN"/>
        </w:rPr>
        <w:t>询价保证金</w:t>
      </w:r>
      <w:r>
        <w:rPr>
          <w:rFonts w:hint="eastAsia" w:ascii="宋体" w:hAnsi="宋体" w:eastAsia="宋体" w:cs="宋体"/>
          <w:b/>
          <w:color w:val="000000"/>
        </w:rPr>
        <w:t>(若有)凭其与采购人签订的合同全额退至其账户，其他单位的</w:t>
      </w:r>
      <w:r>
        <w:rPr>
          <w:rFonts w:hint="eastAsia" w:ascii="宋体" w:hAnsi="宋体" w:cs="宋体"/>
          <w:b/>
          <w:color w:val="000000"/>
          <w:lang w:eastAsia="zh-CN"/>
        </w:rPr>
        <w:t>询价保证金</w:t>
      </w:r>
      <w:r>
        <w:rPr>
          <w:rFonts w:hint="eastAsia" w:ascii="宋体" w:hAnsi="宋体" w:eastAsia="宋体" w:cs="宋体"/>
          <w:b/>
          <w:color w:val="000000"/>
        </w:rPr>
        <w:t>(若有)在确定</w:t>
      </w:r>
      <w:r>
        <w:rPr>
          <w:rFonts w:hint="eastAsia" w:ascii="宋体" w:hAnsi="宋体" w:eastAsia="宋体" w:cs="宋体"/>
          <w:b/>
          <w:color w:val="000000"/>
          <w:lang w:val="en-US" w:eastAsia="zh-CN"/>
        </w:rPr>
        <w:t>成交</w:t>
      </w:r>
      <w:r>
        <w:rPr>
          <w:rFonts w:hint="eastAsia" w:ascii="宋体" w:hAnsi="宋体" w:eastAsia="宋体" w:cs="宋体"/>
          <w:b/>
          <w:color w:val="000000"/>
        </w:rPr>
        <w:t>单位后5个工作日内退至其</w:t>
      </w:r>
      <w:r>
        <w:rPr>
          <w:rFonts w:hint="eastAsia" w:ascii="宋体" w:hAnsi="宋体" w:cs="宋体"/>
          <w:b/>
          <w:color w:val="000000"/>
          <w:lang w:eastAsia="zh-CN"/>
        </w:rPr>
        <w:t>账户</w:t>
      </w:r>
      <w:r>
        <w:rPr>
          <w:rFonts w:hint="eastAsia" w:ascii="宋体" w:hAnsi="宋体" w:eastAsia="宋体" w:cs="宋体"/>
          <w:b/>
          <w:color w:val="000000"/>
        </w:rPr>
        <w:t>。</w:t>
      </w:r>
    </w:p>
    <w:p>
      <w:pPr>
        <w:pStyle w:val="47"/>
        <w:tabs>
          <w:tab w:val="left" w:pos="3472"/>
          <w:tab w:val="left" w:pos="5940"/>
        </w:tabs>
        <w:adjustRightInd w:val="0"/>
        <w:snapToGrid w:val="0"/>
        <w:spacing w:line="480" w:lineRule="exact"/>
        <w:ind w:firstLine="422" w:firstLineChars="200"/>
        <w:jc w:val="left"/>
        <w:rPr>
          <w:rFonts w:hint="eastAsia" w:ascii="宋体" w:hAnsi="宋体" w:eastAsia="宋体" w:cs="宋体"/>
          <w:b/>
          <w:bCs/>
          <w:color w:val="000000"/>
          <w:szCs w:val="21"/>
        </w:rPr>
      </w:pPr>
      <w:r>
        <w:rPr>
          <w:rFonts w:hint="eastAsia" w:ascii="宋体" w:hAnsi="宋体" w:eastAsia="宋体" w:cs="宋体"/>
          <w:b/>
          <w:bCs/>
          <w:color w:val="000000"/>
          <w:szCs w:val="21"/>
        </w:rPr>
        <w:t>九、本</w:t>
      </w:r>
      <w:r>
        <w:rPr>
          <w:rFonts w:hint="eastAsia" w:ascii="宋体" w:hAnsi="宋体" w:cs="宋体"/>
          <w:b/>
          <w:bCs/>
          <w:color w:val="000000"/>
          <w:szCs w:val="21"/>
          <w:lang w:val="en-US" w:eastAsia="zh-CN"/>
        </w:rPr>
        <w:t>询价文件</w:t>
      </w:r>
      <w:r>
        <w:rPr>
          <w:rFonts w:hint="eastAsia" w:ascii="宋体" w:hAnsi="宋体" w:eastAsia="宋体" w:cs="宋体"/>
          <w:b/>
          <w:bCs/>
          <w:color w:val="000000"/>
          <w:szCs w:val="21"/>
        </w:rPr>
        <w:t>最终解释权归</w:t>
      </w:r>
      <w:r>
        <w:rPr>
          <w:rFonts w:hint="eastAsia" w:ascii="宋体" w:hAnsi="宋体" w:eastAsia="宋体" w:cs="宋体"/>
          <w:b/>
          <w:bCs/>
          <w:color w:val="000000"/>
          <w:szCs w:val="21"/>
          <w:lang w:eastAsia="zh-CN"/>
        </w:rPr>
        <w:t>采购人</w:t>
      </w:r>
      <w:r>
        <w:rPr>
          <w:rFonts w:hint="eastAsia" w:ascii="宋体" w:hAnsi="宋体" w:eastAsia="宋体" w:cs="宋体"/>
          <w:b/>
          <w:bCs/>
          <w:color w:val="000000"/>
          <w:szCs w:val="21"/>
        </w:rPr>
        <w:t>和</w:t>
      </w:r>
      <w:r>
        <w:rPr>
          <w:rFonts w:hint="eastAsia" w:ascii="宋体" w:hAnsi="宋体" w:cs="宋体"/>
          <w:b/>
          <w:bCs/>
          <w:color w:val="000000"/>
          <w:szCs w:val="21"/>
          <w:lang w:eastAsia="zh-CN"/>
        </w:rPr>
        <w:t>安徽铭诚工程咨询有限公司</w:t>
      </w:r>
      <w:r>
        <w:rPr>
          <w:rFonts w:hint="eastAsia" w:ascii="宋体" w:hAnsi="宋体" w:eastAsia="宋体" w:cs="宋体"/>
          <w:b/>
          <w:bCs/>
          <w:color w:val="000000"/>
          <w:szCs w:val="21"/>
        </w:rPr>
        <w:t>。</w:t>
      </w: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p>
    <w:p>
      <w:pPr>
        <w:pStyle w:val="6"/>
        <w:rPr>
          <w:rFonts w:hint="eastAsia"/>
        </w:rPr>
      </w:pPr>
    </w:p>
    <w:p>
      <w:pPr>
        <w:rPr>
          <w:rFonts w:hint="eastAsia"/>
        </w:rPr>
      </w:pPr>
    </w:p>
    <w:p>
      <w:pPr>
        <w:pStyle w:val="2"/>
        <w:rPr>
          <w:rFonts w:hint="eastAsia"/>
        </w:rPr>
      </w:pPr>
    </w:p>
    <w:p>
      <w:pPr>
        <w:spacing w:before="0" w:beforeLines="0" w:after="0" w:afterLines="0" w:line="240" w:lineRule="auto"/>
        <w:ind w:left="0" w:leftChars="0" w:right="0" w:rightChars="0" w:firstLine="0" w:firstLineChars="0"/>
        <w:jc w:val="center"/>
        <w:rPr>
          <w:rFonts w:hint="eastAsia" w:ascii="宋体" w:hAnsi="宋体" w:eastAsia="宋体" w:cs="宋体"/>
          <w:color w:val="auto"/>
          <w:sz w:val="28"/>
          <w:szCs w:val="28"/>
        </w:rPr>
      </w:pPr>
      <w:r>
        <w:rPr>
          <w:rFonts w:hint="eastAsia" w:ascii="宋体" w:hAnsi="宋体" w:eastAsia="宋体" w:cs="宋体"/>
          <w:color w:val="auto"/>
          <w:sz w:val="28"/>
          <w:szCs w:val="28"/>
        </w:rPr>
        <w:t>目</w:t>
      </w:r>
      <w:r>
        <w:rPr>
          <w:rFonts w:hint="eastAsia" w:ascii="宋体" w:hAnsi="宋体" w:eastAsia="宋体" w:cs="宋体"/>
          <w:color w:val="auto"/>
          <w:sz w:val="28"/>
          <w:szCs w:val="28"/>
          <w:lang w:val="en-US" w:eastAsia="zh-CN"/>
        </w:rPr>
        <w:t xml:space="preserve">    </w:t>
      </w:r>
      <w:r>
        <w:rPr>
          <w:rFonts w:hint="eastAsia" w:ascii="宋体" w:hAnsi="宋体" w:eastAsia="宋体" w:cs="宋体"/>
          <w:color w:val="auto"/>
          <w:sz w:val="28"/>
          <w:szCs w:val="28"/>
        </w:rPr>
        <w:t>录</w:t>
      </w:r>
    </w:p>
    <w:p>
      <w:pPr>
        <w:pStyle w:val="2"/>
        <w:rPr>
          <w:rFonts w:hint="eastAsia"/>
        </w:rPr>
      </w:pP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_Toc14824_WPSOffice_Level1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一、询价公告</w:t>
      </w:r>
      <w:r>
        <w:rPr>
          <w:rFonts w:hint="eastAsia" w:ascii="宋体" w:hAnsi="宋体" w:eastAsia="宋体" w:cs="宋体"/>
          <w:color w:val="auto"/>
          <w:sz w:val="28"/>
          <w:szCs w:val="28"/>
        </w:rPr>
        <w:tab/>
      </w:r>
      <w:bookmarkStart w:id="3" w:name="_Toc14824_WPSOffice_Level1Page"/>
      <w:r>
        <w:rPr>
          <w:rFonts w:hint="eastAsia" w:ascii="宋体" w:hAnsi="宋体" w:eastAsia="宋体" w:cs="宋体"/>
          <w:color w:val="auto"/>
          <w:sz w:val="28"/>
          <w:szCs w:val="28"/>
        </w:rPr>
        <w:t>3</w:t>
      </w:r>
      <w:bookmarkEnd w:id="3"/>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_Toc25245_WPSOffice_Level1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二、报价响应须知</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p>
      <w:pPr>
        <w:pStyle w:val="36"/>
        <w:tabs>
          <w:tab w:val="right" w:leader="dot" w:pos="9040"/>
        </w:tabs>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_Toc8300_WPSOffice_Level1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三、采购合同</w:t>
      </w:r>
      <w:r>
        <w:rPr>
          <w:rFonts w:hint="eastAsia" w:ascii="宋体" w:hAnsi="宋体" w:eastAsia="宋体" w:cs="宋体"/>
          <w:color w:val="auto"/>
          <w:sz w:val="28"/>
          <w:szCs w:val="28"/>
        </w:rPr>
        <w:tab/>
      </w:r>
      <w:r>
        <w:rPr>
          <w:rFonts w:hint="eastAsia" w:ascii="宋体" w:hAnsi="宋体" w:cs="宋体"/>
          <w:color w:val="auto"/>
          <w:sz w:val="28"/>
          <w:szCs w:val="28"/>
          <w:lang w:val="en-US" w:eastAsia="zh-CN"/>
        </w:rPr>
        <w:t>1</w:t>
      </w:r>
      <w:r>
        <w:rPr>
          <w:rFonts w:hint="eastAsia" w:ascii="宋体" w:hAnsi="宋体" w:eastAsia="宋体" w:cs="宋体"/>
          <w:color w:val="auto"/>
          <w:sz w:val="28"/>
          <w:szCs w:val="28"/>
        </w:rPr>
        <w:fldChar w:fldCharType="end"/>
      </w:r>
      <w:r>
        <w:rPr>
          <w:rFonts w:hint="eastAsia" w:ascii="宋体" w:hAnsi="宋体" w:cs="宋体"/>
          <w:color w:val="auto"/>
          <w:sz w:val="28"/>
          <w:szCs w:val="28"/>
          <w:lang w:val="en-US" w:eastAsia="zh-CN"/>
        </w:rPr>
        <w:t>1</w:t>
      </w:r>
    </w:p>
    <w:p>
      <w:pPr>
        <w:pStyle w:val="36"/>
        <w:tabs>
          <w:tab w:val="right" w:leader="dot" w:pos="9040"/>
        </w:tabs>
        <w:rPr>
          <w:rFonts w:hint="eastAsia" w:ascii="宋体" w:hAnsi="宋体" w:eastAsia="宋体" w:cs="宋体"/>
          <w:color w:val="auto"/>
          <w:sz w:val="28"/>
          <w:szCs w:val="28"/>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_Toc16484_WPSOffice_Level1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四、采购需求</w:t>
      </w:r>
      <w:r>
        <w:rPr>
          <w:rFonts w:hint="eastAsia" w:ascii="宋体" w:hAnsi="宋体" w:eastAsia="宋体" w:cs="宋体"/>
          <w:color w:val="auto"/>
          <w:sz w:val="28"/>
          <w:szCs w:val="28"/>
        </w:rPr>
        <w:tab/>
      </w:r>
      <w:bookmarkStart w:id="4" w:name="_Toc16484_WPSOffice_Level1Page"/>
      <w:r>
        <w:rPr>
          <w:rFonts w:hint="eastAsia" w:ascii="宋体" w:hAnsi="宋体" w:eastAsia="宋体" w:cs="宋体"/>
          <w:color w:val="auto"/>
          <w:sz w:val="28"/>
          <w:szCs w:val="28"/>
        </w:rPr>
        <w:t>1</w:t>
      </w:r>
      <w:bookmarkEnd w:id="4"/>
      <w:r>
        <w:rPr>
          <w:rFonts w:hint="eastAsia" w:ascii="宋体" w:hAnsi="宋体" w:cs="宋体"/>
          <w:color w:val="auto"/>
          <w:sz w:val="28"/>
          <w:szCs w:val="28"/>
          <w:lang w:val="en-US" w:eastAsia="zh-CN"/>
        </w:rPr>
        <w:t>2</w:t>
      </w:r>
      <w:r>
        <w:rPr>
          <w:rFonts w:hint="eastAsia" w:ascii="宋体" w:hAnsi="宋体" w:eastAsia="宋体" w:cs="宋体"/>
          <w:color w:val="auto"/>
          <w:sz w:val="28"/>
          <w:szCs w:val="28"/>
        </w:rPr>
        <w:fldChar w:fldCharType="end"/>
      </w:r>
    </w:p>
    <w:p>
      <w:pPr>
        <w:pStyle w:val="36"/>
        <w:tabs>
          <w:tab w:val="right" w:leader="dot" w:pos="9040"/>
        </w:tabs>
        <w:rPr>
          <w:color w:val="auto"/>
        </w:rPr>
      </w:pPr>
      <w:r>
        <w:rPr>
          <w:rFonts w:hint="eastAsia" w:ascii="宋体" w:hAnsi="宋体" w:eastAsia="宋体" w:cs="宋体"/>
          <w:color w:val="auto"/>
          <w:sz w:val="28"/>
          <w:szCs w:val="28"/>
        </w:rPr>
        <w:fldChar w:fldCharType="begin"/>
      </w:r>
      <w:r>
        <w:rPr>
          <w:rFonts w:hint="eastAsia" w:ascii="宋体" w:hAnsi="宋体" w:eastAsia="宋体" w:cs="宋体"/>
          <w:color w:val="auto"/>
          <w:sz w:val="28"/>
          <w:szCs w:val="28"/>
        </w:rPr>
        <w:instrText xml:space="preserve"> HYPERLINK \l _Toc4288_WPSOffice_Level1 </w:instrText>
      </w:r>
      <w:r>
        <w:rPr>
          <w:rFonts w:hint="eastAsia" w:ascii="宋体" w:hAnsi="宋体" w:eastAsia="宋体" w:cs="宋体"/>
          <w:color w:val="auto"/>
          <w:sz w:val="28"/>
          <w:szCs w:val="28"/>
        </w:rPr>
        <w:fldChar w:fldCharType="separate"/>
      </w:r>
      <w:r>
        <w:rPr>
          <w:rFonts w:hint="eastAsia" w:ascii="宋体" w:hAnsi="宋体" w:eastAsia="宋体" w:cs="宋体"/>
          <w:color w:val="auto"/>
          <w:sz w:val="28"/>
          <w:szCs w:val="28"/>
        </w:rPr>
        <w:t>五、响应文件格式</w:t>
      </w:r>
      <w:r>
        <w:rPr>
          <w:rFonts w:hint="eastAsia" w:ascii="宋体" w:hAnsi="宋体" w:eastAsia="宋体" w:cs="宋体"/>
          <w:color w:val="auto"/>
          <w:sz w:val="28"/>
          <w:szCs w:val="28"/>
        </w:rPr>
        <w:tab/>
      </w:r>
      <w:bookmarkStart w:id="5" w:name="_Toc4288_WPSOffice_Level1Page"/>
      <w:r>
        <w:rPr>
          <w:rFonts w:hint="eastAsia" w:ascii="宋体" w:hAnsi="宋体" w:eastAsia="宋体" w:cs="宋体"/>
          <w:color w:val="auto"/>
          <w:sz w:val="28"/>
          <w:szCs w:val="28"/>
        </w:rPr>
        <w:t>1</w:t>
      </w:r>
      <w:bookmarkEnd w:id="5"/>
      <w:r>
        <w:rPr>
          <w:rFonts w:hint="eastAsia" w:ascii="宋体" w:hAnsi="宋体" w:cs="宋体"/>
          <w:color w:val="auto"/>
          <w:sz w:val="28"/>
          <w:szCs w:val="28"/>
          <w:lang w:val="en-US" w:eastAsia="zh-CN"/>
        </w:rPr>
        <w:t>5</w:t>
      </w:r>
      <w:r>
        <w:rPr>
          <w:rFonts w:hint="eastAsia" w:ascii="宋体" w:hAnsi="宋体" w:eastAsia="宋体" w:cs="宋体"/>
          <w:color w:val="auto"/>
          <w:sz w:val="28"/>
          <w:szCs w:val="28"/>
        </w:rPr>
        <w:fldChar w:fldCharType="end"/>
      </w:r>
    </w:p>
    <w:bookmarkEnd w:id="0"/>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440" w:lineRule="exact"/>
        <w:ind w:left="398" w:leftChars="0" w:right="0" w:rightChars="0"/>
        <w:jc w:val="center"/>
        <w:textAlignment w:val="auto"/>
        <w:outlineLvl w:val="9"/>
        <w:rPr>
          <w:rFonts w:hint="eastAsia" w:ascii="宋体" w:hAnsi="宋体" w:cs="宋体"/>
          <w:b/>
          <w:bCs/>
          <w:color w:val="auto"/>
          <w:kern w:val="0"/>
          <w:sz w:val="30"/>
          <w:szCs w:val="30"/>
          <w:lang w:val="en-US" w:eastAsia="zh-CN" w:bidi="ar-SA"/>
        </w:rPr>
      </w:pPr>
      <w:r>
        <w:rPr>
          <w:rFonts w:ascii="微软雅黑" w:hAnsi="微软雅黑" w:eastAsia="微软雅黑" w:cs="微软雅黑"/>
          <w:b/>
          <w:i w:val="0"/>
          <w:caps w:val="0"/>
          <w:color w:val="auto"/>
          <w:spacing w:val="0"/>
          <w:sz w:val="37"/>
          <w:szCs w:val="37"/>
          <w:shd w:val="clear" w:color="auto" w:fill="FFFFFF"/>
        </w:rPr>
        <w:br w:type="page"/>
      </w:r>
      <w:bookmarkStart w:id="6" w:name="_Toc14824_WPSOffice_Level1"/>
      <w:r>
        <w:rPr>
          <w:rFonts w:hint="eastAsia" w:ascii="宋体" w:hAnsi="宋体" w:cs="宋体"/>
          <w:b/>
          <w:bCs/>
          <w:color w:val="auto"/>
          <w:kern w:val="0"/>
          <w:sz w:val="30"/>
          <w:szCs w:val="30"/>
          <w:lang w:val="en-US" w:eastAsia="zh-CN" w:bidi="ar-SA"/>
        </w:rPr>
        <w:t>霍山县城西幼儿园餐具及零星家具采购项目</w:t>
      </w:r>
    </w:p>
    <w:p>
      <w:pPr>
        <w:keepNext w:val="0"/>
        <w:keepLines w:val="0"/>
        <w:pageBreakBefore w:val="0"/>
        <w:widowControl w:val="0"/>
        <w:numPr>
          <w:ilvl w:val="0"/>
          <w:numId w:val="0"/>
        </w:numPr>
        <w:tabs>
          <w:tab w:val="left" w:pos="420"/>
        </w:tabs>
        <w:kinsoku/>
        <w:wordWrap/>
        <w:overflowPunct/>
        <w:topLinePunct w:val="0"/>
        <w:autoSpaceDE/>
        <w:autoSpaceDN/>
        <w:bidi w:val="0"/>
        <w:adjustRightInd w:val="0"/>
        <w:snapToGrid w:val="0"/>
        <w:spacing w:line="440" w:lineRule="exact"/>
        <w:ind w:left="398" w:leftChars="0" w:right="0" w:rightChars="0"/>
        <w:jc w:val="center"/>
        <w:textAlignment w:val="auto"/>
        <w:outlineLvl w:val="9"/>
        <w:rPr>
          <w:rFonts w:hint="eastAsia"/>
          <w:lang w:eastAsia="zh-CN"/>
        </w:rPr>
      </w:pPr>
      <w:r>
        <w:rPr>
          <w:rFonts w:hint="eastAsia" w:ascii="宋体" w:hAnsi="宋体" w:eastAsia="宋体" w:cs="宋体"/>
          <w:b/>
          <w:bCs/>
          <w:color w:val="auto"/>
          <w:kern w:val="0"/>
          <w:sz w:val="30"/>
          <w:szCs w:val="30"/>
          <w:lang w:val="en-US" w:eastAsia="zh-CN" w:bidi="ar-SA"/>
        </w:rPr>
        <w:t>询价公告</w:t>
      </w:r>
      <w:bookmarkEnd w:id="6"/>
    </w:p>
    <w:p>
      <w:pPr>
        <w:keepNext w:val="0"/>
        <w:keepLines w:val="0"/>
        <w:pageBreakBefore w:val="0"/>
        <w:kinsoku/>
        <w:wordWrap/>
        <w:overflowPunct/>
        <w:topLinePunct w:val="0"/>
        <w:autoSpaceDE/>
        <w:autoSpaceDN/>
        <w:bidi w:val="0"/>
        <w:spacing w:line="440" w:lineRule="exact"/>
        <w:ind w:firstLine="420" w:firstLineChars="200"/>
        <w:rPr>
          <w:rFonts w:hint="eastAsia" w:ascii="宋体" w:hAnsi="宋体" w:cs="宋体"/>
          <w:i w:val="0"/>
          <w:caps w:val="0"/>
          <w:color w:val="auto"/>
          <w:spacing w:val="0"/>
          <w:sz w:val="21"/>
          <w:szCs w:val="21"/>
          <w:shd w:val="clear" w:color="auto" w:fill="FFFFFF"/>
          <w:lang w:eastAsia="zh-CN"/>
        </w:rPr>
      </w:pPr>
      <w:r>
        <w:rPr>
          <w:rFonts w:hint="eastAsia" w:ascii="宋体" w:hAnsi="宋体" w:cs="宋体"/>
          <w:color w:val="auto"/>
          <w:kern w:val="2"/>
          <w:sz w:val="21"/>
          <w:szCs w:val="21"/>
          <w:u w:val="single"/>
          <w:lang w:val="en-US" w:eastAsia="zh-CN" w:bidi="ar-SA"/>
        </w:rPr>
        <w:t>霍山县城西幼儿园餐具及零星家具采购项目</w:t>
      </w:r>
      <w:r>
        <w:rPr>
          <w:rFonts w:hint="eastAsia" w:ascii="宋体" w:hAnsi="宋体" w:eastAsia="宋体" w:cs="宋体"/>
          <w:color w:val="auto"/>
          <w:kern w:val="2"/>
          <w:sz w:val="21"/>
          <w:szCs w:val="21"/>
          <w:lang w:val="en-US" w:eastAsia="zh-CN" w:bidi="ar-SA"/>
        </w:rPr>
        <w:t>经</w:t>
      </w:r>
      <w:r>
        <w:rPr>
          <w:rFonts w:hint="eastAsia" w:ascii="宋体" w:hAnsi="宋体" w:cs="宋体"/>
          <w:color w:val="auto"/>
          <w:kern w:val="2"/>
          <w:sz w:val="21"/>
          <w:szCs w:val="21"/>
          <w:lang w:val="en-US" w:eastAsia="zh-CN" w:bidi="ar-SA"/>
        </w:rPr>
        <w:t>采购人批准</w:t>
      </w:r>
      <w:r>
        <w:rPr>
          <w:rFonts w:hint="eastAsia" w:ascii="宋体" w:hAnsi="宋体" w:eastAsia="宋体" w:cs="宋体"/>
          <w:color w:val="auto"/>
          <w:kern w:val="2"/>
          <w:sz w:val="21"/>
          <w:szCs w:val="21"/>
          <w:lang w:val="en-US" w:eastAsia="zh-CN" w:bidi="ar-SA"/>
        </w:rPr>
        <w:t>，采取询价方式采购。</w:t>
      </w:r>
      <w:r>
        <w:rPr>
          <w:rFonts w:hint="eastAsia" w:ascii="宋体" w:hAnsi="宋体" w:cs="宋体"/>
          <w:i w:val="0"/>
          <w:caps w:val="0"/>
          <w:color w:val="auto"/>
          <w:spacing w:val="0"/>
          <w:sz w:val="21"/>
          <w:szCs w:val="21"/>
          <w:shd w:val="clear" w:color="auto" w:fill="FFFFFF"/>
          <w:lang w:eastAsia="zh-CN"/>
        </w:rPr>
        <w:t>安徽铭诚工程咨询有限公司</w:t>
      </w:r>
      <w:r>
        <w:rPr>
          <w:rFonts w:hint="eastAsia" w:ascii="宋体" w:hAnsi="宋体" w:eastAsia="宋体" w:cs="宋体"/>
          <w:i w:val="0"/>
          <w:caps w:val="0"/>
          <w:color w:val="auto"/>
          <w:spacing w:val="0"/>
          <w:sz w:val="21"/>
          <w:szCs w:val="21"/>
          <w:shd w:val="clear" w:color="auto" w:fill="FFFFFF"/>
        </w:rPr>
        <w:t>受</w:t>
      </w:r>
      <w:r>
        <w:rPr>
          <w:rFonts w:hint="eastAsia" w:ascii="宋体" w:hAnsi="宋体" w:cs="宋体"/>
          <w:i w:val="0"/>
          <w:caps w:val="0"/>
          <w:color w:val="auto"/>
          <w:spacing w:val="0"/>
          <w:sz w:val="21"/>
          <w:szCs w:val="21"/>
          <w:u w:val="single"/>
          <w:shd w:val="clear" w:color="auto" w:fill="FFFFFF"/>
          <w:lang w:val="en-US" w:eastAsia="zh-CN"/>
        </w:rPr>
        <w:t>霍山县衡山镇西城中心学校</w:t>
      </w:r>
      <w:r>
        <w:rPr>
          <w:rFonts w:hint="eastAsia" w:ascii="宋体" w:hAnsi="宋体" w:eastAsia="宋体" w:cs="宋体"/>
          <w:i w:val="0"/>
          <w:caps w:val="0"/>
          <w:color w:val="auto"/>
          <w:spacing w:val="0"/>
          <w:sz w:val="21"/>
          <w:szCs w:val="21"/>
          <w:shd w:val="clear" w:color="auto" w:fill="FFFFFF"/>
        </w:rPr>
        <w:t>的委托，现对</w:t>
      </w:r>
      <w:r>
        <w:rPr>
          <w:rFonts w:hint="eastAsia" w:ascii="宋体" w:hAnsi="宋体" w:cs="宋体"/>
          <w:color w:val="auto"/>
          <w:kern w:val="2"/>
          <w:sz w:val="21"/>
          <w:szCs w:val="21"/>
          <w:u w:val="single"/>
          <w:lang w:val="en-US" w:eastAsia="zh-CN" w:bidi="ar-SA"/>
        </w:rPr>
        <w:t>霍山县城西幼儿园餐具及零星家具采购项目</w:t>
      </w:r>
      <w:r>
        <w:rPr>
          <w:rFonts w:hint="eastAsia" w:ascii="宋体" w:hAnsi="宋体" w:eastAsia="宋体" w:cs="宋体"/>
          <w:i w:val="0"/>
          <w:caps w:val="0"/>
          <w:color w:val="auto"/>
          <w:spacing w:val="0"/>
          <w:sz w:val="21"/>
          <w:szCs w:val="21"/>
          <w:shd w:val="clear" w:color="auto" w:fill="FFFFFF"/>
        </w:rPr>
        <w:t>进行询价</w:t>
      </w:r>
      <w:r>
        <w:rPr>
          <w:rFonts w:hint="eastAsia" w:ascii="宋体" w:hAnsi="宋体" w:cs="宋体"/>
          <w:i w:val="0"/>
          <w:caps w:val="0"/>
          <w:color w:val="auto"/>
          <w:spacing w:val="0"/>
          <w:sz w:val="21"/>
          <w:szCs w:val="21"/>
          <w:shd w:val="clear" w:color="auto" w:fill="FFFFFF"/>
          <w:lang w:val="en-US" w:eastAsia="zh-CN"/>
        </w:rPr>
        <w:t>方式</w:t>
      </w:r>
      <w:r>
        <w:rPr>
          <w:rFonts w:hint="eastAsia" w:ascii="宋体" w:hAnsi="宋体" w:eastAsia="宋体" w:cs="宋体"/>
          <w:i w:val="0"/>
          <w:caps w:val="0"/>
          <w:color w:val="auto"/>
          <w:spacing w:val="0"/>
          <w:sz w:val="21"/>
          <w:szCs w:val="21"/>
          <w:shd w:val="clear" w:color="auto" w:fill="FFFFFF"/>
        </w:rPr>
        <w:t>采购</w:t>
      </w:r>
      <w:r>
        <w:rPr>
          <w:rFonts w:hint="eastAsia" w:ascii="宋体" w:hAnsi="宋体" w:cs="宋体"/>
          <w:i w:val="0"/>
          <w:caps w:val="0"/>
          <w:color w:val="auto"/>
          <w:spacing w:val="0"/>
          <w:sz w:val="21"/>
          <w:szCs w:val="21"/>
          <w:shd w:val="clear" w:color="auto" w:fill="FFFFFF"/>
          <w:lang w:val="en-US" w:eastAsia="zh-CN"/>
        </w:rPr>
        <w:t>，</w:t>
      </w:r>
      <w:r>
        <w:rPr>
          <w:rFonts w:hint="eastAsia" w:ascii="宋体" w:hAnsi="宋体" w:cs="宋体"/>
          <w:i w:val="0"/>
          <w:caps w:val="0"/>
          <w:color w:val="auto"/>
          <w:spacing w:val="0"/>
          <w:sz w:val="21"/>
          <w:szCs w:val="21"/>
          <w:shd w:val="clear" w:color="auto" w:fill="FFFFFF"/>
          <w:lang w:eastAsia="zh-CN"/>
        </w:rPr>
        <w:t>并对受邀单位发布</w:t>
      </w:r>
      <w:r>
        <w:rPr>
          <w:rFonts w:hint="eastAsia" w:ascii="宋体" w:hAnsi="宋体" w:cs="宋体"/>
          <w:i w:val="0"/>
          <w:caps w:val="0"/>
          <w:color w:val="auto"/>
          <w:spacing w:val="0"/>
          <w:sz w:val="21"/>
          <w:szCs w:val="21"/>
          <w:shd w:val="clear" w:color="auto" w:fill="FFFFFF"/>
          <w:lang w:val="en-US" w:eastAsia="zh-CN"/>
        </w:rPr>
        <w:t>询价</w:t>
      </w:r>
      <w:r>
        <w:rPr>
          <w:rFonts w:hint="eastAsia" w:ascii="宋体" w:hAnsi="宋体" w:cs="宋体"/>
          <w:i w:val="0"/>
          <w:caps w:val="0"/>
          <w:color w:val="auto"/>
          <w:spacing w:val="0"/>
          <w:sz w:val="21"/>
          <w:szCs w:val="21"/>
          <w:shd w:val="clear" w:color="auto" w:fill="FFFFFF"/>
          <w:lang w:eastAsia="zh-CN"/>
        </w:rPr>
        <w:t>邀请函，受邀单位为</w:t>
      </w:r>
      <w:r>
        <w:rPr>
          <w:rFonts w:hint="eastAsia" w:ascii="宋体" w:hAnsi="宋体" w:cs="宋体"/>
          <w:color w:val="auto"/>
          <w:kern w:val="2"/>
          <w:sz w:val="21"/>
          <w:szCs w:val="21"/>
          <w:u w:val="single"/>
          <w:lang w:val="en-US" w:eastAsia="zh-CN" w:bidi="ar-SA"/>
        </w:rPr>
        <w:t>安徽润欣信息科技有限公司</w:t>
      </w:r>
      <w:r>
        <w:rPr>
          <w:rFonts w:hint="eastAsia" w:ascii="宋体" w:hAnsi="宋体" w:cs="宋体"/>
          <w:color w:val="auto"/>
          <w:kern w:val="2"/>
          <w:sz w:val="21"/>
          <w:szCs w:val="21"/>
          <w:u w:val="none"/>
          <w:lang w:val="en-US" w:eastAsia="zh-CN" w:bidi="ar-SA"/>
        </w:rPr>
        <w:t>、</w:t>
      </w:r>
      <w:r>
        <w:rPr>
          <w:rFonts w:hint="eastAsia" w:ascii="宋体" w:hAnsi="宋体" w:cs="宋体"/>
          <w:color w:val="auto"/>
          <w:kern w:val="2"/>
          <w:sz w:val="21"/>
          <w:szCs w:val="21"/>
          <w:u w:val="single"/>
          <w:lang w:val="en-US" w:eastAsia="zh-CN" w:bidi="ar-SA"/>
        </w:rPr>
        <w:t>霍山县王琼电脑经营部</w:t>
      </w:r>
      <w:r>
        <w:rPr>
          <w:rFonts w:hint="eastAsia" w:ascii="宋体" w:hAnsi="宋体" w:cs="宋体"/>
          <w:color w:val="auto"/>
          <w:kern w:val="2"/>
          <w:sz w:val="21"/>
          <w:szCs w:val="21"/>
          <w:u w:val="none"/>
          <w:lang w:val="en-US" w:eastAsia="zh-CN" w:bidi="ar-SA"/>
        </w:rPr>
        <w:t>、</w:t>
      </w:r>
      <w:r>
        <w:rPr>
          <w:rFonts w:hint="eastAsia" w:ascii="宋体" w:hAnsi="宋体" w:cs="宋体"/>
          <w:color w:val="auto"/>
          <w:kern w:val="2"/>
          <w:sz w:val="21"/>
          <w:szCs w:val="21"/>
          <w:u w:val="single"/>
          <w:lang w:val="en-US" w:eastAsia="zh-CN" w:bidi="ar-SA"/>
        </w:rPr>
        <w:t>霍山安德信智能科技有限公司</w:t>
      </w:r>
      <w:r>
        <w:rPr>
          <w:rFonts w:hint="eastAsia" w:ascii="宋体" w:hAnsi="宋体" w:cs="宋体"/>
          <w:color w:val="auto"/>
          <w:kern w:val="2"/>
          <w:sz w:val="21"/>
          <w:szCs w:val="21"/>
          <w:lang w:val="en-US" w:eastAsia="zh-CN" w:bidi="ar-SA"/>
        </w:rPr>
        <w:t>，</w:t>
      </w:r>
      <w:r>
        <w:rPr>
          <w:rFonts w:hint="eastAsia" w:ascii="宋体" w:hAnsi="宋体" w:eastAsia="宋体" w:cs="宋体"/>
          <w:i w:val="0"/>
          <w:caps w:val="0"/>
          <w:color w:val="auto"/>
          <w:spacing w:val="0"/>
          <w:sz w:val="21"/>
          <w:szCs w:val="21"/>
          <w:shd w:val="clear" w:color="auto" w:fill="FFFFFF"/>
          <w:lang w:val="en-US" w:eastAsia="zh-CN"/>
        </w:rPr>
        <w:t>未</w:t>
      </w:r>
      <w:r>
        <w:rPr>
          <w:rFonts w:hint="eastAsia" w:ascii="宋体" w:hAnsi="宋体" w:eastAsia="宋体" w:cs="宋体"/>
          <w:i w:val="0"/>
          <w:caps w:val="0"/>
          <w:color w:val="auto"/>
          <w:spacing w:val="0"/>
          <w:sz w:val="21"/>
          <w:szCs w:val="21"/>
          <w:shd w:val="clear" w:color="auto" w:fill="FFFFFF"/>
          <w:lang w:eastAsia="zh-CN"/>
        </w:rPr>
        <w:t>收到邀请函的供应商响应无效。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一、采购项目名称及内容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1、项目名称：</w:t>
      </w:r>
      <w:r>
        <w:rPr>
          <w:rFonts w:hint="eastAsia" w:ascii="宋体" w:hAnsi="宋体" w:cs="宋体"/>
          <w:i w:val="0"/>
          <w:caps w:val="0"/>
          <w:color w:val="auto"/>
          <w:spacing w:val="0"/>
          <w:sz w:val="21"/>
          <w:szCs w:val="21"/>
          <w:shd w:val="clear" w:color="auto" w:fill="FFFFFF"/>
          <w:lang w:eastAsia="zh-CN"/>
        </w:rPr>
        <w:t>霍山县城西幼儿园餐具及零星家具采购项目</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2、项目编号</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cs="宋体"/>
          <w:i w:val="0"/>
          <w:caps w:val="0"/>
          <w:color w:val="auto"/>
          <w:spacing w:val="0"/>
          <w:sz w:val="21"/>
          <w:szCs w:val="21"/>
          <w:shd w:val="clear" w:color="auto" w:fill="FFFFFF"/>
          <w:lang w:val="en-US" w:eastAsia="zh-CN"/>
        </w:rPr>
        <w:t>MCHS-2021-067</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3、项目类型：</w:t>
      </w:r>
      <w:r>
        <w:rPr>
          <w:rFonts w:hint="eastAsia" w:ascii="宋体" w:hAnsi="宋体" w:cs="宋体"/>
          <w:i w:val="0"/>
          <w:caps w:val="0"/>
          <w:color w:val="auto"/>
          <w:spacing w:val="0"/>
          <w:sz w:val="21"/>
          <w:szCs w:val="21"/>
          <w:shd w:val="clear" w:color="auto" w:fill="FFFFFF"/>
          <w:lang w:val="en-US" w:eastAsia="zh-CN"/>
        </w:rPr>
        <w:t>货物</w:t>
      </w:r>
      <w:r>
        <w:rPr>
          <w:rFonts w:hint="eastAsia" w:ascii="宋体" w:hAnsi="宋体" w:eastAsia="宋体" w:cs="宋体"/>
          <w:i w:val="0"/>
          <w:caps w:val="0"/>
          <w:color w:val="auto"/>
          <w:spacing w:val="0"/>
          <w:sz w:val="21"/>
          <w:szCs w:val="21"/>
          <w:shd w:val="clear" w:color="auto" w:fill="FFFFFF"/>
        </w:rPr>
        <w:t>类</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4、</w:t>
      </w:r>
      <w:r>
        <w:rPr>
          <w:rFonts w:hint="eastAsia" w:ascii="宋体" w:hAnsi="宋体" w:eastAsia="宋体" w:cs="宋体"/>
          <w:i w:val="0"/>
          <w:caps w:val="0"/>
          <w:color w:val="auto"/>
          <w:spacing w:val="0"/>
          <w:sz w:val="21"/>
          <w:szCs w:val="21"/>
          <w:shd w:val="clear" w:color="auto" w:fill="FFFFFF"/>
          <w:lang w:eastAsia="zh-CN"/>
        </w:rPr>
        <w:t>采购</w:t>
      </w:r>
      <w:r>
        <w:rPr>
          <w:rFonts w:hint="eastAsia" w:ascii="宋体" w:hAnsi="宋体" w:eastAsia="宋体" w:cs="宋体"/>
          <w:i w:val="0"/>
          <w:caps w:val="0"/>
          <w:color w:val="auto"/>
          <w:spacing w:val="0"/>
          <w:sz w:val="21"/>
          <w:szCs w:val="21"/>
          <w:shd w:val="clear" w:color="auto" w:fill="FFFFFF"/>
        </w:rPr>
        <w:t>单位：</w:t>
      </w:r>
      <w:r>
        <w:rPr>
          <w:rFonts w:hint="eastAsia" w:ascii="宋体" w:hAnsi="宋体" w:cs="宋体"/>
          <w:i w:val="0"/>
          <w:caps w:val="0"/>
          <w:color w:val="auto"/>
          <w:spacing w:val="0"/>
          <w:sz w:val="21"/>
          <w:szCs w:val="21"/>
          <w:shd w:val="clear" w:color="auto" w:fill="FFFFFF"/>
          <w:lang w:val="en-US" w:eastAsia="zh-CN"/>
        </w:rPr>
        <w:t>霍山县衡山镇西城中心学校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5、资金来源：</w:t>
      </w:r>
      <w:r>
        <w:rPr>
          <w:rFonts w:hint="eastAsia" w:ascii="宋体" w:hAnsi="宋体" w:cs="宋体"/>
          <w:i w:val="0"/>
          <w:caps w:val="0"/>
          <w:color w:val="auto"/>
          <w:spacing w:val="0"/>
          <w:sz w:val="21"/>
          <w:szCs w:val="21"/>
          <w:shd w:val="clear" w:color="auto" w:fill="FFFFFF"/>
          <w:lang w:val="en-US" w:eastAsia="zh-CN"/>
        </w:rPr>
        <w:t>政府资金</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6、项目预算：</w:t>
      </w:r>
      <w:r>
        <w:rPr>
          <w:rFonts w:hint="eastAsia" w:ascii="宋体" w:hAnsi="宋体" w:cs="宋体"/>
          <w:i w:val="0"/>
          <w:caps w:val="0"/>
          <w:color w:val="auto"/>
          <w:spacing w:val="0"/>
          <w:sz w:val="21"/>
          <w:szCs w:val="21"/>
          <w:shd w:val="clear" w:color="auto" w:fill="FFFFFF"/>
          <w:lang w:val="en-US" w:eastAsia="zh-CN"/>
        </w:rPr>
        <w:t>81750.00元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cs="宋体"/>
          <w:i w:val="0"/>
          <w:caps w:val="0"/>
          <w:color w:val="auto"/>
          <w:spacing w:val="0"/>
          <w:sz w:val="21"/>
          <w:szCs w:val="21"/>
          <w:shd w:val="clear" w:color="auto" w:fill="FFFFFF"/>
          <w:lang w:val="en-US" w:eastAsia="zh-CN"/>
        </w:rPr>
        <w:t>7、项目最高限价：81750.00元</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default" w:ascii="宋体" w:hAnsi="宋体" w:eastAsia="宋体" w:cs="宋体"/>
          <w:i w:val="0"/>
          <w:caps w:val="0"/>
          <w:color w:val="auto"/>
          <w:spacing w:val="0"/>
          <w:sz w:val="21"/>
          <w:szCs w:val="21"/>
          <w:shd w:val="clear" w:color="auto" w:fill="FFFFFF"/>
          <w:lang w:val="en-US"/>
        </w:rPr>
      </w:pP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eastAsia="宋体" w:cs="宋体"/>
          <w:i w:val="0"/>
          <w:caps w:val="0"/>
          <w:color w:val="auto"/>
          <w:spacing w:val="0"/>
          <w:sz w:val="21"/>
          <w:szCs w:val="21"/>
          <w:shd w:val="clear" w:color="auto" w:fill="FFFFFF"/>
        </w:rPr>
        <w:t>、</w:t>
      </w:r>
      <w:r>
        <w:rPr>
          <w:rFonts w:hint="eastAsia" w:ascii="宋体" w:hAnsi="宋体" w:cs="宋体"/>
          <w:i w:val="0"/>
          <w:caps w:val="0"/>
          <w:color w:val="auto"/>
          <w:spacing w:val="0"/>
          <w:sz w:val="21"/>
          <w:szCs w:val="21"/>
          <w:shd w:val="clear" w:color="auto" w:fill="FFFFFF"/>
          <w:lang w:val="en-US" w:eastAsia="zh-CN"/>
        </w:rPr>
        <w:t>项目</w:t>
      </w:r>
      <w:r>
        <w:rPr>
          <w:rFonts w:hint="eastAsia" w:ascii="宋体" w:hAnsi="宋体"/>
          <w:color w:val="000000"/>
          <w:sz w:val="21"/>
          <w:szCs w:val="21"/>
          <w:lang w:val="en-US" w:eastAsia="zh-CN"/>
        </w:rPr>
        <w:t>供货</w:t>
      </w:r>
      <w:r>
        <w:rPr>
          <w:rFonts w:hint="eastAsia" w:ascii="宋体" w:hAnsi="宋体"/>
          <w:color w:val="000000"/>
          <w:sz w:val="21"/>
          <w:szCs w:val="21"/>
          <w:lang w:eastAsia="zh-CN"/>
        </w:rPr>
        <w:t>期</w:t>
      </w:r>
      <w:r>
        <w:rPr>
          <w:rFonts w:hint="eastAsia" w:ascii="宋体" w:hAnsi="宋体"/>
          <w:color w:val="000000"/>
          <w:sz w:val="21"/>
          <w:szCs w:val="21"/>
        </w:rPr>
        <w:t>：</w:t>
      </w:r>
      <w:r>
        <w:rPr>
          <w:rFonts w:hint="eastAsia" w:ascii="宋体" w:hAnsi="宋体" w:cs="宋体"/>
          <w:i w:val="0"/>
          <w:caps w:val="0"/>
          <w:color w:val="auto"/>
          <w:spacing w:val="0"/>
          <w:sz w:val="21"/>
          <w:szCs w:val="21"/>
          <w:shd w:val="clear" w:color="auto" w:fill="FFFFFF"/>
          <w:lang w:val="en-US" w:eastAsia="zh-CN"/>
        </w:rPr>
        <w:t>合同签订后10天内完成供货及安装</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jc w:val="left"/>
        <w:textAlignment w:val="auto"/>
        <w:outlineLvl w:val="9"/>
        <w:rPr>
          <w:rFonts w:hint="default" w:ascii="宋体" w:hAnsi="宋体"/>
          <w:color w:val="000000"/>
          <w:sz w:val="21"/>
          <w:szCs w:val="21"/>
          <w:lang w:val="en-US" w:eastAsia="zh-CN"/>
        </w:rPr>
      </w:pPr>
      <w:r>
        <w:rPr>
          <w:rFonts w:hint="eastAsia" w:ascii="宋体" w:hAnsi="宋体"/>
          <w:color w:val="000000"/>
          <w:sz w:val="21"/>
          <w:szCs w:val="21"/>
          <w:lang w:val="en-US" w:eastAsia="zh-CN"/>
        </w:rPr>
        <w:t>9、项目概况：</w:t>
      </w:r>
      <w:r>
        <w:rPr>
          <w:rFonts w:hint="eastAsia" w:ascii="宋体" w:hAnsi="宋体" w:cs="宋体"/>
          <w:i w:val="0"/>
          <w:caps w:val="0"/>
          <w:color w:val="auto"/>
          <w:spacing w:val="0"/>
          <w:sz w:val="21"/>
          <w:szCs w:val="21"/>
          <w:shd w:val="clear" w:color="auto" w:fill="FFFFFF"/>
          <w:lang w:eastAsia="zh-CN"/>
        </w:rPr>
        <w:t>霍山县城西幼儿园餐具及零星家具采购项目</w:t>
      </w:r>
      <w:r>
        <w:rPr>
          <w:rFonts w:hint="eastAsia" w:ascii="宋体" w:hAnsi="宋体"/>
          <w:color w:val="000000"/>
          <w:sz w:val="21"/>
          <w:szCs w:val="21"/>
          <w:lang w:val="en-US" w:eastAsia="zh-CN"/>
        </w:rPr>
        <w:t>(详见采购需求清单)。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二、供应商资格</w:t>
      </w:r>
      <w:r>
        <w:rPr>
          <w:rFonts w:hint="eastAsia" w:ascii="宋体" w:hAnsi="宋体" w:cs="宋体"/>
          <w:b/>
          <w:i w:val="0"/>
          <w:caps w:val="0"/>
          <w:color w:val="auto"/>
          <w:spacing w:val="0"/>
          <w:sz w:val="21"/>
          <w:szCs w:val="21"/>
          <w:shd w:val="clear" w:color="auto" w:fill="FFFFFF"/>
          <w:lang w:eastAsia="zh-CN"/>
        </w:rPr>
        <w:t>及要求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1、参照《中华人民共和国政府采购法》第二十二条要求；</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420" w:leftChars="200" w:right="0" w:rightChars="0" w:firstLine="0" w:firstLineChars="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（1）具有独立承担民事责任的能力；</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（2）具有良好的商业信誉和健全的财务会计制度；</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（3）具有履行合同所必需的设备和专业技术能力；</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（4）有依法缴纳税收和社会保障资金的良好记录；</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（5）参加政府采购活动前三年内，在经营活动中没有重大违法记录；</w:t>
      </w:r>
      <w:r>
        <w:rPr>
          <w:rFonts w:hint="eastAsia" w:ascii="宋体" w:hAnsi="宋体"/>
          <w:color w:val="000000"/>
          <w:sz w:val="21"/>
          <w:szCs w:val="21"/>
          <w:lang w:val="en-US" w:eastAsia="zh-CN"/>
        </w:rPr>
        <w:br w:type="textWrapping"/>
      </w:r>
      <w:r>
        <w:rPr>
          <w:rFonts w:hint="eastAsia" w:ascii="宋体" w:hAnsi="宋体"/>
          <w:color w:val="000000"/>
          <w:sz w:val="21"/>
          <w:szCs w:val="21"/>
          <w:lang w:val="en-US" w:eastAsia="zh-CN"/>
        </w:rPr>
        <w:t>（6）法律、行政法规规定的其他条件。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w:t>
      </w:r>
      <w:r>
        <w:rPr>
          <w:rFonts w:hint="eastAsia" w:ascii="宋体" w:hAnsi="宋体" w:cs="Times New Roman"/>
          <w:color w:val="000000"/>
          <w:sz w:val="21"/>
          <w:szCs w:val="21"/>
          <w:lang w:val="en-US" w:eastAsia="zh-CN"/>
        </w:rPr>
        <w:t>供应商应为具有独立法人资格的供应商，具有有效的营业执照；</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3、本项目不接受联合体参与投标；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4、供应商存在以下不良信用记录情形之一的，不得推荐为成交候选供应商，不得确定为成交供应商（仅以下述渠道查询结果为准，其他网站无效）：</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(1）供应商被人民法院列入失信被执行人的，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(2）供应商被工商行政管理部门列入企业经营异常名录的，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国家企业信用信息公示系统网站（www.gsxt.gov.cn）；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(3）供应商被税务部门列入重大税收违法案件当事人名单的，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信用中国官网（www.creditchina.gov.cn）；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(4）供应商被政府采购监管部门列入政府采购严重违法失信行为记录名单的，</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color w:val="000000"/>
          <w:sz w:val="21"/>
          <w:szCs w:val="21"/>
          <w:lang w:val="en-US" w:eastAsia="zh-CN"/>
        </w:rPr>
      </w:pPr>
      <w:r>
        <w:rPr>
          <w:rFonts w:hint="eastAsia" w:ascii="宋体" w:hAnsi="宋体"/>
          <w:color w:val="000000"/>
          <w:sz w:val="21"/>
          <w:szCs w:val="21"/>
          <w:lang w:val="en-US" w:eastAsia="zh-CN"/>
        </w:rPr>
        <w:t>中国政府采购官网（www.ccgp.gov.cn）。</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三、报名及询价文件获取办法</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1、询价文件发售时间：</w:t>
      </w:r>
      <w:r>
        <w:rPr>
          <w:rFonts w:hint="eastAsia" w:ascii="宋体" w:hAnsi="宋体" w:cs="宋体"/>
          <w:i w:val="0"/>
          <w:caps w:val="0"/>
          <w:color w:val="auto"/>
          <w:spacing w:val="0"/>
          <w:sz w:val="21"/>
          <w:szCs w:val="21"/>
          <w:shd w:val="clear" w:color="auto" w:fill="FFFFFF"/>
          <w:lang w:eastAsia="zh-CN"/>
        </w:rPr>
        <w:t>2021年</w:t>
      </w:r>
      <w:r>
        <w:rPr>
          <w:rFonts w:hint="eastAsia" w:ascii="宋体" w:hAnsi="宋体" w:cs="宋体"/>
          <w:i w:val="0"/>
          <w:caps w:val="0"/>
          <w:color w:val="auto"/>
          <w:spacing w:val="0"/>
          <w:sz w:val="21"/>
          <w:szCs w:val="21"/>
          <w:shd w:val="clear" w:color="auto" w:fill="FFFFFF"/>
          <w:lang w:val="en-US" w:eastAsia="zh-CN"/>
        </w:rPr>
        <w:t xml:space="preserve"> 8</w:t>
      </w:r>
      <w:r>
        <w:rPr>
          <w:rFonts w:hint="eastAsia" w:ascii="宋体" w:hAnsi="宋体" w:cs="宋体"/>
          <w:i w:val="0"/>
          <w:caps w:val="0"/>
          <w:color w:val="auto"/>
          <w:spacing w:val="0"/>
          <w:sz w:val="21"/>
          <w:szCs w:val="21"/>
          <w:shd w:val="clear" w:color="auto" w:fill="FFFFFF"/>
          <w:lang w:eastAsia="zh-CN"/>
        </w:rPr>
        <w:t>月</w:t>
      </w:r>
      <w:r>
        <w:rPr>
          <w:rFonts w:hint="eastAsia" w:ascii="宋体" w:hAnsi="宋体" w:cs="宋体"/>
          <w:i w:val="0"/>
          <w:caps w:val="0"/>
          <w:color w:val="auto"/>
          <w:spacing w:val="0"/>
          <w:sz w:val="21"/>
          <w:szCs w:val="21"/>
          <w:shd w:val="clear" w:color="auto" w:fill="FFFFFF"/>
          <w:lang w:val="en-US" w:eastAsia="zh-CN"/>
        </w:rPr>
        <w:t>10</w:t>
      </w:r>
      <w:r>
        <w:rPr>
          <w:rFonts w:hint="eastAsia" w:ascii="宋体" w:hAnsi="宋体" w:cs="宋体"/>
          <w:i w:val="0"/>
          <w:caps w:val="0"/>
          <w:color w:val="auto"/>
          <w:spacing w:val="0"/>
          <w:sz w:val="21"/>
          <w:szCs w:val="21"/>
          <w:shd w:val="clear" w:color="auto" w:fill="FFFFFF"/>
          <w:lang w:eastAsia="zh-CN"/>
        </w:rPr>
        <w:t>日</w:t>
      </w:r>
      <w:r>
        <w:rPr>
          <w:rFonts w:hint="eastAsia" w:ascii="宋体" w:hAnsi="宋体" w:eastAsia="宋体" w:cs="宋体"/>
          <w:i w:val="0"/>
          <w:caps w:val="0"/>
          <w:color w:val="auto"/>
          <w:spacing w:val="0"/>
          <w:sz w:val="21"/>
          <w:szCs w:val="21"/>
          <w:shd w:val="clear" w:color="auto" w:fill="FFFFFF"/>
        </w:rPr>
        <w:t>至</w:t>
      </w:r>
      <w:r>
        <w:rPr>
          <w:rFonts w:hint="eastAsia" w:ascii="宋体" w:hAnsi="宋体" w:cs="宋体"/>
          <w:i w:val="0"/>
          <w:caps w:val="0"/>
          <w:color w:val="auto"/>
          <w:spacing w:val="0"/>
          <w:sz w:val="21"/>
          <w:szCs w:val="21"/>
          <w:shd w:val="clear" w:color="auto" w:fill="FFFFFF"/>
          <w:lang w:eastAsia="zh-CN"/>
        </w:rPr>
        <w:t>2021年</w:t>
      </w: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cs="宋体"/>
          <w:i w:val="0"/>
          <w:caps w:val="0"/>
          <w:color w:val="auto"/>
          <w:spacing w:val="0"/>
          <w:sz w:val="21"/>
          <w:szCs w:val="21"/>
          <w:shd w:val="clear" w:color="auto" w:fill="FFFFFF"/>
          <w:lang w:eastAsia="zh-CN"/>
        </w:rPr>
        <w:t>月</w:t>
      </w:r>
      <w:r>
        <w:rPr>
          <w:rFonts w:hint="eastAsia" w:ascii="宋体" w:hAnsi="宋体" w:cs="宋体"/>
          <w:i w:val="0"/>
          <w:caps w:val="0"/>
          <w:color w:val="auto"/>
          <w:spacing w:val="0"/>
          <w:sz w:val="21"/>
          <w:szCs w:val="21"/>
          <w:shd w:val="clear" w:color="auto" w:fill="FFFFFF"/>
          <w:lang w:val="en-US" w:eastAsia="zh-CN"/>
        </w:rPr>
        <w:t>16</w:t>
      </w:r>
      <w:r>
        <w:rPr>
          <w:rFonts w:hint="eastAsia" w:ascii="宋体" w:hAnsi="宋体" w:cs="宋体"/>
          <w:i w:val="0"/>
          <w:caps w:val="0"/>
          <w:color w:val="auto"/>
          <w:spacing w:val="0"/>
          <w:sz w:val="21"/>
          <w:szCs w:val="21"/>
          <w:shd w:val="clear" w:color="auto" w:fill="FFFFFF"/>
          <w:lang w:eastAsia="zh-CN"/>
        </w:rPr>
        <w:t>日</w:t>
      </w:r>
      <w:r>
        <w:rPr>
          <w:rFonts w:hint="eastAsia" w:ascii="宋体" w:hAnsi="宋体" w:cs="宋体"/>
          <w:i w:val="0"/>
          <w:caps w:val="0"/>
          <w:color w:val="auto"/>
          <w:spacing w:val="0"/>
          <w:sz w:val="21"/>
          <w:szCs w:val="21"/>
          <w:shd w:val="clear" w:color="auto" w:fill="FFFFFF"/>
          <w:lang w:val="en-US" w:eastAsia="zh-CN"/>
        </w:rPr>
        <w:t>15</w:t>
      </w:r>
      <w:r>
        <w:rPr>
          <w:rFonts w:hint="eastAsia" w:ascii="宋体" w:hAnsi="宋体" w:cs="宋体"/>
          <w:i w:val="0"/>
          <w:caps w:val="0"/>
          <w:color w:val="auto"/>
          <w:spacing w:val="0"/>
          <w:sz w:val="21"/>
          <w:szCs w:val="21"/>
          <w:shd w:val="clear" w:color="auto" w:fill="FFFFFF"/>
          <w:lang w:eastAsia="zh-CN"/>
        </w:rPr>
        <w:t>时</w:t>
      </w:r>
      <w:r>
        <w:rPr>
          <w:rFonts w:hint="eastAsia" w:ascii="宋体" w:hAnsi="宋体" w:cs="宋体"/>
          <w:i w:val="0"/>
          <w:caps w:val="0"/>
          <w:color w:val="auto"/>
          <w:spacing w:val="0"/>
          <w:sz w:val="21"/>
          <w:szCs w:val="21"/>
          <w:shd w:val="clear" w:color="auto" w:fill="FFFFFF"/>
          <w:lang w:val="en-US" w:eastAsia="zh-CN"/>
        </w:rPr>
        <w:t>2</w:t>
      </w:r>
      <w:r>
        <w:rPr>
          <w:rFonts w:hint="eastAsia" w:ascii="宋体" w:hAnsi="宋体" w:cs="宋体"/>
          <w:i w:val="0"/>
          <w:caps w:val="0"/>
          <w:color w:val="auto"/>
          <w:spacing w:val="0"/>
          <w:sz w:val="21"/>
          <w:szCs w:val="21"/>
          <w:shd w:val="clear" w:color="auto" w:fill="FFFFFF"/>
          <w:lang w:eastAsia="zh-CN"/>
        </w:rPr>
        <w:t>0分</w:t>
      </w:r>
      <w:r>
        <w:rPr>
          <w:rFonts w:hint="eastAsia" w:ascii="宋体" w:hAnsi="宋体" w:cs="宋体"/>
          <w:i w:val="0"/>
          <w:caps w:val="0"/>
          <w:color w:val="auto"/>
          <w:spacing w:val="0"/>
          <w:sz w:val="21"/>
          <w:szCs w:val="21"/>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2、询价文件价格：</w:t>
      </w:r>
      <w:r>
        <w:rPr>
          <w:rFonts w:hint="eastAsia" w:ascii="宋体" w:hAnsi="宋体" w:cs="宋体"/>
          <w:i w:val="0"/>
          <w:caps w:val="0"/>
          <w:color w:val="auto"/>
          <w:spacing w:val="0"/>
          <w:sz w:val="21"/>
          <w:szCs w:val="21"/>
          <w:shd w:val="clear" w:color="auto" w:fill="FFFFFF"/>
          <w:lang w:val="en-US" w:eastAsia="zh-CN"/>
        </w:rPr>
        <w:t>免费下载</w:t>
      </w:r>
      <w:r>
        <w:rPr>
          <w:rFonts w:hint="eastAsia" w:ascii="宋体" w:hAnsi="宋体" w:cs="宋体"/>
          <w:i w:val="0"/>
          <w:caps w:val="0"/>
          <w:color w:val="auto"/>
          <w:spacing w:val="0"/>
          <w:sz w:val="21"/>
          <w:szCs w:val="21"/>
          <w:shd w:val="clear" w:color="auto" w:fill="FFFFFF"/>
          <w:lang w:eastAsia="zh-CN"/>
        </w:rPr>
        <w:t>。</w:t>
      </w:r>
      <w:r>
        <w:rPr>
          <w:rFonts w:hint="eastAsia" w:ascii="宋体" w:hAnsi="宋体" w:eastAsia="宋体" w:cs="宋体"/>
          <w:i w:val="0"/>
          <w:caps w:val="0"/>
          <w:color w:val="auto"/>
          <w:spacing w:val="0"/>
          <w:sz w:val="21"/>
          <w:szCs w:val="21"/>
          <w:shd w:val="clear" w:color="auto" w:fill="FFFFFF"/>
        </w:rPr>
        <w:t>咨询</w:t>
      </w:r>
      <w:r>
        <w:rPr>
          <w:rFonts w:hint="eastAsia" w:ascii="宋体" w:hAnsi="宋体" w:cs="宋体"/>
          <w:i w:val="0"/>
          <w:caps w:val="0"/>
          <w:color w:val="auto"/>
          <w:spacing w:val="0"/>
          <w:sz w:val="21"/>
          <w:szCs w:val="21"/>
          <w:shd w:val="clear" w:color="auto" w:fill="FFFFFF"/>
          <w:lang w:eastAsia="zh-CN"/>
        </w:rPr>
        <w:t>安徽铭诚工程咨询有限公司</w:t>
      </w:r>
      <w:r>
        <w:rPr>
          <w:rFonts w:hint="eastAsia" w:ascii="宋体" w:hAnsi="宋体" w:eastAsia="宋体" w:cs="宋体"/>
          <w:i w:val="0"/>
          <w:caps w:val="0"/>
          <w:color w:val="auto"/>
          <w:spacing w:val="0"/>
          <w:sz w:val="21"/>
          <w:szCs w:val="21"/>
          <w:shd w:val="clear" w:color="auto" w:fill="FFFFFF"/>
        </w:rPr>
        <w:t>，联系方式：</w:t>
      </w:r>
      <w:r>
        <w:rPr>
          <w:rFonts w:hint="eastAsia" w:ascii="宋体" w:hAnsi="宋体" w:cs="宋体"/>
          <w:i w:val="0"/>
          <w:caps w:val="0"/>
          <w:color w:val="auto"/>
          <w:spacing w:val="0"/>
          <w:sz w:val="21"/>
          <w:szCs w:val="21"/>
          <w:shd w:val="clear" w:color="auto" w:fill="FFFFFF"/>
          <w:lang w:val="en-US" w:eastAsia="zh-CN"/>
        </w:rPr>
        <w:t>15324570876、18356435020。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3、报名方式：</w:t>
      </w:r>
    </w:p>
    <w:p>
      <w:pPr>
        <w:keepNext w:val="0"/>
        <w:keepLines w:val="0"/>
        <w:pageBreakBefore w:val="0"/>
        <w:widowControl/>
        <w:shd w:val="clear" w:color="auto" w:fill="FFFFFF"/>
        <w:kinsoku/>
        <w:wordWrap/>
        <w:overflowPunct/>
        <w:topLinePunct w:val="0"/>
        <w:autoSpaceDE/>
        <w:autoSpaceDN/>
        <w:bidi w:val="0"/>
        <w:adjustRightInd/>
        <w:spacing w:line="440" w:lineRule="exact"/>
        <w:ind w:left="0" w:leftChars="0" w:right="0" w:rightChars="0" w:firstLine="480"/>
        <w:jc w:val="left"/>
        <w:textAlignment w:val="auto"/>
        <w:outlineLvl w:val="9"/>
        <w:rPr>
          <w:rFonts w:hint="eastAsia" w:ascii="宋体" w:hAnsi="宋体" w:eastAsia="宋体" w:cs="宋体"/>
          <w:i w:val="0"/>
          <w:caps w:val="0"/>
          <w:color w:val="auto"/>
          <w:spacing w:val="0"/>
          <w:kern w:val="0"/>
          <w:sz w:val="21"/>
          <w:szCs w:val="21"/>
          <w:shd w:val="clear" w:color="auto" w:fill="FFFFFF"/>
          <w:lang w:val="en-US" w:eastAsia="zh-CN" w:bidi="ar"/>
        </w:rPr>
      </w:pPr>
      <w:r>
        <w:rPr>
          <w:rFonts w:hint="eastAsia" w:ascii="宋体" w:hAnsi="宋体" w:eastAsia="宋体" w:cs="宋体"/>
          <w:i w:val="0"/>
          <w:caps w:val="0"/>
          <w:color w:val="auto"/>
          <w:spacing w:val="0"/>
          <w:kern w:val="0"/>
          <w:sz w:val="21"/>
          <w:szCs w:val="21"/>
          <w:shd w:val="clear" w:color="auto" w:fill="FFFFFF"/>
          <w:lang w:val="en-US" w:eastAsia="zh-CN" w:bidi="ar"/>
        </w:rPr>
        <w:t>供应商</w:t>
      </w:r>
      <w:r>
        <w:rPr>
          <w:rFonts w:hint="eastAsia" w:ascii="宋体" w:hAnsi="宋体" w:cs="宋体"/>
          <w:i w:val="0"/>
          <w:caps w:val="0"/>
          <w:color w:val="auto"/>
          <w:spacing w:val="0"/>
          <w:kern w:val="0"/>
          <w:sz w:val="21"/>
          <w:szCs w:val="21"/>
          <w:shd w:val="clear" w:color="auto" w:fill="FFFFFF"/>
          <w:lang w:val="en-US" w:eastAsia="zh-CN" w:bidi="ar"/>
        </w:rPr>
        <w:t>可自行咨询</w:t>
      </w:r>
      <w:r>
        <w:rPr>
          <w:rFonts w:hint="eastAsia" w:ascii="宋体" w:hAnsi="宋体" w:eastAsia="宋体" w:cs="宋体"/>
          <w:i w:val="0"/>
          <w:caps w:val="0"/>
          <w:color w:val="auto"/>
          <w:spacing w:val="0"/>
          <w:kern w:val="0"/>
          <w:sz w:val="21"/>
          <w:szCs w:val="21"/>
          <w:shd w:val="clear" w:color="auto" w:fill="FFFFFF"/>
          <w:lang w:val="en-US" w:eastAsia="zh-CN" w:bidi="ar"/>
        </w:rPr>
        <w:t>安徽铭诚工程咨询有限公司</w:t>
      </w:r>
      <w:r>
        <w:rPr>
          <w:rFonts w:hint="eastAsia" w:ascii="宋体" w:hAnsi="宋体" w:cs="宋体"/>
          <w:i w:val="0"/>
          <w:caps w:val="0"/>
          <w:color w:val="auto"/>
          <w:spacing w:val="0"/>
          <w:kern w:val="0"/>
          <w:sz w:val="21"/>
          <w:szCs w:val="21"/>
          <w:shd w:val="clear" w:color="auto" w:fill="FFFFFF"/>
          <w:lang w:val="en-US" w:eastAsia="zh-CN" w:bidi="ar"/>
        </w:rPr>
        <w:t>（</w:t>
      </w:r>
      <w:r>
        <w:rPr>
          <w:rFonts w:hint="eastAsia" w:ascii="宋体" w:hAnsi="宋体" w:cs="宋体"/>
          <w:i w:val="0"/>
          <w:caps w:val="0"/>
          <w:color w:val="auto"/>
          <w:spacing w:val="0"/>
          <w:sz w:val="21"/>
          <w:szCs w:val="21"/>
          <w:shd w:val="clear" w:color="auto" w:fill="FFFFFF"/>
          <w:lang w:eastAsia="zh-CN"/>
        </w:rPr>
        <w:t>霍山县恒邦东郡小区</w:t>
      </w:r>
      <w:r>
        <w:rPr>
          <w:rFonts w:hint="eastAsia" w:ascii="宋体" w:hAnsi="宋体" w:cs="宋体"/>
          <w:i w:val="0"/>
          <w:caps w:val="0"/>
          <w:color w:val="auto"/>
          <w:spacing w:val="0"/>
          <w:sz w:val="21"/>
          <w:szCs w:val="21"/>
          <w:shd w:val="clear" w:color="auto" w:fill="FFFFFF"/>
          <w:lang w:val="en-US" w:eastAsia="zh-CN"/>
        </w:rPr>
        <w:t>3号楼</w:t>
      </w:r>
      <w:r>
        <w:rPr>
          <w:rFonts w:hint="eastAsia" w:ascii="宋体" w:hAnsi="宋体" w:cs="宋体"/>
          <w:i w:val="0"/>
          <w:caps w:val="0"/>
          <w:color w:val="auto"/>
          <w:spacing w:val="0"/>
          <w:kern w:val="0"/>
          <w:sz w:val="21"/>
          <w:szCs w:val="21"/>
          <w:shd w:val="clear" w:color="auto" w:fill="FFFFFF"/>
          <w:lang w:val="en-US" w:eastAsia="zh-CN" w:bidi="ar"/>
        </w:rPr>
        <w:t>）领取</w:t>
      </w:r>
      <w:r>
        <w:rPr>
          <w:rFonts w:hint="eastAsia" w:ascii="宋体" w:hAnsi="宋体" w:eastAsia="宋体" w:cs="宋体"/>
          <w:i w:val="0"/>
          <w:caps w:val="0"/>
          <w:color w:val="auto"/>
          <w:spacing w:val="0"/>
          <w:kern w:val="0"/>
          <w:sz w:val="21"/>
          <w:szCs w:val="21"/>
          <w:shd w:val="clear" w:color="auto" w:fill="FFFFFF"/>
          <w:lang w:val="en-US" w:eastAsia="zh-CN" w:bidi="ar"/>
        </w:rPr>
        <w:t>本项目采购文件。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b/>
          <w:i w:val="0"/>
          <w:caps w:val="0"/>
          <w:color w:val="auto"/>
          <w:spacing w:val="0"/>
          <w:sz w:val="21"/>
          <w:szCs w:val="21"/>
          <w:shd w:val="clear" w:color="auto" w:fill="FFFFFF"/>
        </w:rPr>
        <w:t>四、询价时间及地点</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rPr>
        <w:t>1、询价时间及响应文件提交截止时间：</w:t>
      </w:r>
      <w:r>
        <w:rPr>
          <w:rFonts w:hint="eastAsia" w:ascii="宋体" w:hAnsi="宋体" w:cs="宋体"/>
          <w:i w:val="0"/>
          <w:caps w:val="0"/>
          <w:color w:val="auto"/>
          <w:spacing w:val="0"/>
          <w:sz w:val="21"/>
          <w:szCs w:val="21"/>
          <w:u w:val="single"/>
          <w:shd w:val="clear" w:color="auto" w:fill="FFFFFF"/>
          <w:lang w:eastAsia="zh-CN"/>
        </w:rPr>
        <w:t>2021年</w:t>
      </w:r>
      <w:r>
        <w:rPr>
          <w:rFonts w:hint="eastAsia" w:ascii="宋体" w:hAnsi="宋体" w:cs="宋体"/>
          <w:i w:val="0"/>
          <w:caps w:val="0"/>
          <w:color w:val="auto"/>
          <w:spacing w:val="0"/>
          <w:sz w:val="21"/>
          <w:szCs w:val="21"/>
          <w:u w:val="single"/>
          <w:shd w:val="clear" w:color="auto" w:fill="FFFFFF"/>
          <w:lang w:val="en-US" w:eastAsia="zh-CN"/>
        </w:rPr>
        <w:t>8</w:t>
      </w:r>
      <w:r>
        <w:rPr>
          <w:rFonts w:hint="eastAsia" w:ascii="宋体" w:hAnsi="宋体" w:cs="宋体"/>
          <w:i w:val="0"/>
          <w:caps w:val="0"/>
          <w:color w:val="auto"/>
          <w:spacing w:val="0"/>
          <w:sz w:val="21"/>
          <w:szCs w:val="21"/>
          <w:u w:val="single"/>
          <w:shd w:val="clear" w:color="auto" w:fill="FFFFFF"/>
          <w:lang w:eastAsia="zh-CN"/>
        </w:rPr>
        <w:t>月</w:t>
      </w:r>
      <w:r>
        <w:rPr>
          <w:rFonts w:hint="eastAsia" w:ascii="宋体" w:hAnsi="宋体" w:cs="宋体"/>
          <w:i w:val="0"/>
          <w:caps w:val="0"/>
          <w:color w:val="auto"/>
          <w:spacing w:val="0"/>
          <w:sz w:val="21"/>
          <w:szCs w:val="21"/>
          <w:u w:val="single"/>
          <w:shd w:val="clear" w:color="auto" w:fill="FFFFFF"/>
          <w:lang w:val="en-US" w:eastAsia="zh-CN"/>
        </w:rPr>
        <w:t>16</w:t>
      </w:r>
      <w:r>
        <w:rPr>
          <w:rFonts w:hint="eastAsia" w:ascii="宋体" w:hAnsi="宋体" w:cs="宋体"/>
          <w:i w:val="0"/>
          <w:caps w:val="0"/>
          <w:color w:val="auto"/>
          <w:spacing w:val="0"/>
          <w:sz w:val="21"/>
          <w:szCs w:val="21"/>
          <w:u w:val="single"/>
          <w:shd w:val="clear" w:color="auto" w:fill="FFFFFF"/>
          <w:lang w:eastAsia="zh-CN"/>
        </w:rPr>
        <w:t>日</w:t>
      </w:r>
      <w:r>
        <w:rPr>
          <w:rFonts w:hint="eastAsia" w:ascii="宋体" w:hAnsi="宋体" w:cs="宋体"/>
          <w:i w:val="0"/>
          <w:caps w:val="0"/>
          <w:color w:val="auto"/>
          <w:spacing w:val="0"/>
          <w:sz w:val="21"/>
          <w:szCs w:val="21"/>
          <w:u w:val="single"/>
          <w:shd w:val="clear" w:color="auto" w:fill="FFFFFF"/>
          <w:lang w:val="en-US" w:eastAsia="zh-CN"/>
        </w:rPr>
        <w:t>15</w:t>
      </w:r>
      <w:r>
        <w:rPr>
          <w:rFonts w:hint="eastAsia" w:ascii="宋体" w:hAnsi="宋体" w:cs="宋体"/>
          <w:i w:val="0"/>
          <w:caps w:val="0"/>
          <w:color w:val="auto"/>
          <w:spacing w:val="0"/>
          <w:sz w:val="21"/>
          <w:szCs w:val="21"/>
          <w:u w:val="single"/>
          <w:shd w:val="clear" w:color="auto" w:fill="FFFFFF"/>
          <w:lang w:eastAsia="zh-CN"/>
        </w:rPr>
        <w:t>时</w:t>
      </w:r>
      <w:r>
        <w:rPr>
          <w:rFonts w:hint="eastAsia" w:ascii="宋体" w:hAnsi="宋体" w:cs="宋体"/>
          <w:i w:val="0"/>
          <w:caps w:val="0"/>
          <w:color w:val="auto"/>
          <w:spacing w:val="0"/>
          <w:sz w:val="21"/>
          <w:szCs w:val="21"/>
          <w:u w:val="single"/>
          <w:shd w:val="clear" w:color="auto" w:fill="FFFFFF"/>
          <w:lang w:val="en-US" w:eastAsia="zh-CN"/>
        </w:rPr>
        <w:t>2</w:t>
      </w:r>
      <w:r>
        <w:rPr>
          <w:rFonts w:hint="eastAsia" w:ascii="宋体" w:hAnsi="宋体" w:cs="宋体"/>
          <w:i w:val="0"/>
          <w:caps w:val="0"/>
          <w:color w:val="auto"/>
          <w:spacing w:val="0"/>
          <w:sz w:val="21"/>
          <w:szCs w:val="21"/>
          <w:u w:val="single"/>
          <w:shd w:val="clear" w:color="auto" w:fill="FFFFFF"/>
          <w:lang w:eastAsia="zh-CN"/>
        </w:rPr>
        <w:t>0分</w:t>
      </w:r>
      <w:r>
        <w:rPr>
          <w:rFonts w:hint="eastAsia" w:ascii="宋体" w:hAnsi="宋体" w:cs="宋体"/>
          <w:i w:val="0"/>
          <w:caps w:val="0"/>
          <w:color w:val="auto"/>
          <w:spacing w:val="0"/>
          <w:sz w:val="21"/>
          <w:szCs w:val="21"/>
          <w:u w:val="none"/>
          <w:shd w:val="clear" w:color="auto" w:fill="FFFFFF"/>
          <w:lang w:val="en-US"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val="0"/>
        <w:spacing w:before="0" w:beforeAutospacing="0" w:after="0" w:afterAutospacing="0" w:line="440" w:lineRule="exact"/>
        <w:ind w:left="0" w:leftChars="0" w:right="0" w:rightChars="0" w:firstLine="420" w:firstLineChars="200"/>
        <w:textAlignment w:val="auto"/>
        <w:outlineLvl w:val="9"/>
        <w:rPr>
          <w:rFonts w:hint="eastAsia" w:ascii="宋体" w:hAnsi="宋体" w:eastAsia="宋体" w:cs="宋体"/>
          <w:i w:val="0"/>
          <w:caps w:val="0"/>
          <w:color w:val="auto"/>
          <w:spacing w:val="0"/>
          <w:sz w:val="21"/>
          <w:szCs w:val="21"/>
        </w:rPr>
      </w:pPr>
      <w:r>
        <w:rPr>
          <w:rFonts w:hint="eastAsia" w:ascii="宋体" w:hAnsi="宋体" w:eastAsia="宋体" w:cs="宋体"/>
          <w:i w:val="0"/>
          <w:caps w:val="0"/>
          <w:color w:val="auto"/>
          <w:spacing w:val="0"/>
          <w:sz w:val="21"/>
          <w:szCs w:val="21"/>
          <w:shd w:val="clear" w:color="auto" w:fill="FFFFFF"/>
          <w:lang w:val="en-US" w:eastAsia="zh-CN"/>
        </w:rPr>
        <w:t>2</w:t>
      </w:r>
      <w:r>
        <w:rPr>
          <w:rFonts w:hint="eastAsia" w:ascii="宋体" w:hAnsi="宋体" w:eastAsia="宋体" w:cs="宋体"/>
          <w:i w:val="0"/>
          <w:caps w:val="0"/>
          <w:color w:val="auto"/>
          <w:spacing w:val="0"/>
          <w:sz w:val="21"/>
          <w:szCs w:val="21"/>
          <w:shd w:val="clear" w:color="auto" w:fill="FFFFFF"/>
        </w:rPr>
        <w:t>、询价地点：</w:t>
      </w:r>
      <w:r>
        <w:rPr>
          <w:rFonts w:hint="eastAsia" w:ascii="宋体" w:hAnsi="宋体" w:cs="宋体"/>
          <w:i w:val="0"/>
          <w:caps w:val="0"/>
          <w:color w:val="auto"/>
          <w:spacing w:val="0"/>
          <w:sz w:val="21"/>
          <w:szCs w:val="21"/>
          <w:shd w:val="clear" w:color="auto" w:fill="FFFFFF"/>
          <w:lang w:val="en-US" w:eastAsia="zh-CN"/>
        </w:rPr>
        <w:t>安徽铭诚工程咨询有限公司（霍山县恒邦东郡小区3号楼）。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eastAsia="宋体" w:cs="宋体"/>
          <w:b/>
          <w:i w:val="0"/>
          <w:caps w:val="0"/>
          <w:color w:val="auto"/>
          <w:spacing w:val="0"/>
          <w:sz w:val="21"/>
          <w:szCs w:val="21"/>
          <w:shd w:val="clear" w:color="auto" w:fill="FFFFFF"/>
        </w:rPr>
        <w:t>五、响应文件提交截止时间:</w:t>
      </w:r>
      <w:r>
        <w:rPr>
          <w:rFonts w:hint="eastAsia" w:ascii="宋体" w:hAnsi="宋体" w:eastAsia="宋体" w:cs="宋体"/>
          <w:i w:val="0"/>
          <w:caps w:val="0"/>
          <w:color w:val="auto"/>
          <w:spacing w:val="0"/>
          <w:sz w:val="21"/>
          <w:szCs w:val="21"/>
          <w:u w:val="single"/>
          <w:shd w:val="clear" w:color="auto" w:fill="FFFFFF"/>
        </w:rPr>
        <w:t>同询价时间</w:t>
      </w:r>
      <w:r>
        <w:rPr>
          <w:rFonts w:hint="eastAsia" w:ascii="宋体" w:hAnsi="宋体" w:cs="宋体"/>
          <w:i w:val="0"/>
          <w:caps w:val="0"/>
          <w:color w:val="auto"/>
          <w:spacing w:val="0"/>
          <w:sz w:val="21"/>
          <w:szCs w:val="21"/>
          <w:u w:val="single"/>
          <w:shd w:val="clear" w:color="auto" w:fill="FFFFFF"/>
          <w:lang w:eastAsia="zh-CN"/>
        </w:rPr>
        <w:t>。</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b/>
          <w:i w:val="0"/>
          <w:caps w:val="0"/>
          <w:color w:val="auto"/>
          <w:spacing w:val="0"/>
          <w:sz w:val="21"/>
          <w:szCs w:val="21"/>
          <w:shd w:val="clear" w:color="auto" w:fill="FFFFFF"/>
        </w:rPr>
        <w:t>六、其他事项说明：</w:t>
      </w:r>
      <w:r>
        <w:rPr>
          <w:rFonts w:hint="eastAsia" w:ascii="宋体" w:hAnsi="宋体" w:eastAsia="宋体" w:cs="宋体"/>
          <w:i w:val="0"/>
          <w:caps w:val="0"/>
          <w:color w:val="auto"/>
          <w:spacing w:val="0"/>
          <w:sz w:val="21"/>
          <w:szCs w:val="21"/>
          <w:shd w:val="clear" w:color="auto" w:fill="FFFFFF"/>
        </w:rPr>
        <w:t>本项目需落实的节能环保、中小微型企业扶持等相关政府采购政策详见</w:t>
      </w:r>
      <w:r>
        <w:rPr>
          <w:rFonts w:hint="eastAsia" w:ascii="宋体" w:hAnsi="宋体" w:cs="宋体"/>
          <w:i w:val="0"/>
          <w:caps w:val="0"/>
          <w:color w:val="auto"/>
          <w:spacing w:val="0"/>
          <w:sz w:val="21"/>
          <w:szCs w:val="21"/>
          <w:shd w:val="clear" w:color="auto" w:fill="FFFFFF"/>
          <w:lang w:eastAsia="zh-CN"/>
        </w:rPr>
        <w:t>询价</w:t>
      </w:r>
      <w:r>
        <w:rPr>
          <w:rFonts w:hint="eastAsia" w:ascii="宋体" w:hAnsi="宋体" w:eastAsia="宋体" w:cs="宋体"/>
          <w:i w:val="0"/>
          <w:caps w:val="0"/>
          <w:color w:val="auto"/>
          <w:spacing w:val="0"/>
          <w:sz w:val="21"/>
          <w:szCs w:val="21"/>
          <w:shd w:val="clear" w:color="auto" w:fill="FFFFFF"/>
        </w:rPr>
        <w:t>文件。</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422" w:firstLineChars="200"/>
        <w:jc w:val="left"/>
        <w:textAlignment w:val="auto"/>
        <w:outlineLvl w:val="9"/>
        <w:rPr>
          <w:rFonts w:hint="eastAsia" w:ascii="宋体" w:hAnsi="宋体" w:eastAsia="宋体" w:cs="宋体"/>
          <w:b/>
          <w:i w:val="0"/>
          <w:caps w:val="0"/>
          <w:color w:val="auto"/>
          <w:spacing w:val="0"/>
          <w:sz w:val="21"/>
          <w:szCs w:val="21"/>
          <w:shd w:val="clear" w:color="auto" w:fill="FFFFFF"/>
        </w:rPr>
      </w:pPr>
      <w:r>
        <w:rPr>
          <w:rFonts w:hint="eastAsia" w:ascii="宋体" w:hAnsi="宋体" w:cs="宋体"/>
          <w:b/>
          <w:i w:val="0"/>
          <w:caps w:val="0"/>
          <w:color w:val="auto"/>
          <w:spacing w:val="0"/>
          <w:sz w:val="21"/>
          <w:szCs w:val="21"/>
          <w:shd w:val="clear" w:color="auto" w:fill="FFFFFF"/>
          <w:lang w:eastAsia="zh-CN"/>
        </w:rPr>
        <w:t>七</w:t>
      </w:r>
      <w:r>
        <w:rPr>
          <w:rFonts w:hint="eastAsia" w:ascii="宋体" w:hAnsi="宋体" w:eastAsia="宋体" w:cs="宋体"/>
          <w:b/>
          <w:i w:val="0"/>
          <w:caps w:val="0"/>
          <w:color w:val="auto"/>
          <w:spacing w:val="0"/>
          <w:sz w:val="21"/>
          <w:szCs w:val="21"/>
          <w:shd w:val="clear" w:color="auto" w:fill="FFFFFF"/>
        </w:rPr>
        <w:t>、联系方式</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（一）项目单位：</w:t>
      </w:r>
      <w:r>
        <w:rPr>
          <w:rFonts w:hint="eastAsia" w:ascii="宋体" w:hAnsi="宋体" w:cs="宋体"/>
          <w:i w:val="0"/>
          <w:caps w:val="0"/>
          <w:color w:val="auto"/>
          <w:spacing w:val="0"/>
          <w:sz w:val="21"/>
          <w:szCs w:val="21"/>
          <w:shd w:val="clear" w:color="auto" w:fill="FFFFFF"/>
          <w:lang w:val="en-US" w:eastAsia="zh-CN"/>
        </w:rPr>
        <w:t>霍山县衡山镇西城中心学校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1050" w:firstLineChars="500"/>
        <w:jc w:val="both"/>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lang w:eastAsia="zh-CN"/>
        </w:rPr>
        <w:t>地</w:t>
      </w:r>
      <w:r>
        <w:rPr>
          <w:rFonts w:hint="eastAsia" w:ascii="宋体" w:hAnsi="宋体" w:eastAsia="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lang w:eastAsia="zh-CN"/>
        </w:rPr>
        <w:t>址：</w:t>
      </w:r>
      <w:r>
        <w:rPr>
          <w:rFonts w:hint="eastAsia" w:ascii="宋体" w:hAnsi="宋体" w:cs="宋体"/>
          <w:i w:val="0"/>
          <w:caps w:val="0"/>
          <w:color w:val="auto"/>
          <w:spacing w:val="0"/>
          <w:sz w:val="21"/>
          <w:szCs w:val="21"/>
          <w:shd w:val="clear" w:color="auto" w:fill="FFFFFF"/>
          <w:lang w:val="en-US" w:eastAsia="zh-CN"/>
        </w:rPr>
        <w:t>霍山县衡山镇</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联系人：</w:t>
      </w:r>
      <w:r>
        <w:rPr>
          <w:rFonts w:hint="eastAsia" w:ascii="宋体" w:hAnsi="宋体" w:cs="宋体"/>
          <w:i w:val="0"/>
          <w:caps w:val="0"/>
          <w:color w:val="auto"/>
          <w:spacing w:val="0"/>
          <w:sz w:val="21"/>
          <w:szCs w:val="21"/>
          <w:shd w:val="clear" w:color="auto" w:fill="FFFFFF"/>
          <w:lang w:val="en-US" w:eastAsia="zh-CN"/>
        </w:rPr>
        <w:t>刘先生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eastAsia="宋体" w:cs="宋体"/>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电</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话：</w:t>
      </w:r>
      <w:r>
        <w:rPr>
          <w:rFonts w:hint="eastAsia" w:ascii="宋体" w:hAnsi="宋体" w:cs="宋体"/>
          <w:i w:val="0"/>
          <w:caps w:val="0"/>
          <w:color w:val="auto"/>
          <w:spacing w:val="0"/>
          <w:sz w:val="21"/>
          <w:szCs w:val="21"/>
          <w:shd w:val="clear" w:color="auto" w:fill="FFFFFF"/>
          <w:lang w:val="en-US" w:eastAsia="zh-CN"/>
        </w:rPr>
        <w:t>13305648272</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420" w:firstLineChars="200"/>
        <w:jc w:val="both"/>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eastAsia="宋体" w:cs="宋体"/>
          <w:i w:val="0"/>
          <w:caps w:val="0"/>
          <w:color w:val="auto"/>
          <w:spacing w:val="0"/>
          <w:sz w:val="21"/>
          <w:szCs w:val="21"/>
          <w:shd w:val="clear" w:color="auto" w:fill="FFFFFF"/>
        </w:rPr>
        <w:t>（二）代理机构：</w:t>
      </w:r>
      <w:r>
        <w:rPr>
          <w:rFonts w:hint="eastAsia" w:ascii="宋体" w:hAnsi="宋体" w:cs="宋体"/>
          <w:i w:val="0"/>
          <w:caps w:val="0"/>
          <w:color w:val="auto"/>
          <w:spacing w:val="0"/>
          <w:sz w:val="21"/>
          <w:szCs w:val="21"/>
          <w:shd w:val="clear" w:color="auto" w:fill="FFFFFF"/>
          <w:lang w:eastAsia="zh-CN"/>
        </w:rPr>
        <w:t>安徽铭诚工程咨询有限公司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eastAsia="宋体" w:cs="宋体"/>
          <w:i w:val="0"/>
          <w:caps w:val="0"/>
          <w:color w:val="auto"/>
          <w:spacing w:val="0"/>
          <w:sz w:val="21"/>
          <w:szCs w:val="21"/>
          <w:shd w:val="clear" w:color="auto" w:fill="FFFFFF"/>
          <w:lang w:val="en-US"/>
        </w:rPr>
      </w:pPr>
      <w:r>
        <w:rPr>
          <w:rFonts w:hint="eastAsia" w:ascii="宋体" w:hAnsi="宋体" w:eastAsia="宋体" w:cs="宋体"/>
          <w:i w:val="0"/>
          <w:caps w:val="0"/>
          <w:color w:val="auto"/>
          <w:spacing w:val="0"/>
          <w:sz w:val="21"/>
          <w:szCs w:val="21"/>
          <w:shd w:val="clear" w:color="auto" w:fill="FFFFFF"/>
        </w:rPr>
        <w:t>地</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址</w:t>
      </w:r>
      <w:r>
        <w:rPr>
          <w:rFonts w:hint="eastAsia" w:ascii="宋体" w:hAnsi="宋体" w:eastAsia="宋体" w:cs="宋体"/>
          <w:i w:val="0"/>
          <w:caps w:val="0"/>
          <w:color w:val="auto"/>
          <w:spacing w:val="0"/>
          <w:sz w:val="21"/>
          <w:szCs w:val="21"/>
          <w:shd w:val="clear" w:color="auto" w:fill="FFFFFF"/>
          <w:lang w:eastAsia="zh-CN"/>
        </w:rPr>
        <w:t>：</w:t>
      </w:r>
      <w:r>
        <w:rPr>
          <w:rFonts w:hint="eastAsia" w:ascii="宋体" w:hAnsi="宋体" w:cs="宋体"/>
          <w:i w:val="0"/>
          <w:caps w:val="0"/>
          <w:color w:val="auto"/>
          <w:spacing w:val="0"/>
          <w:sz w:val="21"/>
          <w:szCs w:val="21"/>
          <w:shd w:val="clear" w:color="auto" w:fill="FFFFFF"/>
          <w:lang w:eastAsia="zh-CN"/>
        </w:rPr>
        <w:t>霍山县恒邦东郡小区</w:t>
      </w:r>
      <w:r>
        <w:rPr>
          <w:rFonts w:hint="eastAsia" w:ascii="宋体" w:hAnsi="宋体" w:cs="宋体"/>
          <w:i w:val="0"/>
          <w:caps w:val="0"/>
          <w:color w:val="auto"/>
          <w:spacing w:val="0"/>
          <w:sz w:val="21"/>
          <w:szCs w:val="21"/>
          <w:shd w:val="clear" w:color="auto" w:fill="FFFFFF"/>
          <w:lang w:val="en-US" w:eastAsia="zh-CN"/>
        </w:rPr>
        <w:t>3号楼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eastAsia" w:ascii="宋体" w:hAnsi="宋体" w:cs="宋体"/>
          <w:i w:val="0"/>
          <w:caps w:val="0"/>
          <w:color w:val="auto"/>
          <w:spacing w:val="0"/>
          <w:sz w:val="21"/>
          <w:szCs w:val="21"/>
          <w:shd w:val="clear" w:color="auto" w:fill="FFFFFF"/>
          <w:lang w:eastAsia="zh-CN"/>
        </w:rPr>
      </w:pPr>
      <w:r>
        <w:rPr>
          <w:rFonts w:hint="eastAsia" w:ascii="宋体" w:hAnsi="宋体" w:eastAsia="宋体" w:cs="宋体"/>
          <w:i w:val="0"/>
          <w:caps w:val="0"/>
          <w:color w:val="auto"/>
          <w:spacing w:val="0"/>
          <w:sz w:val="21"/>
          <w:szCs w:val="21"/>
          <w:shd w:val="clear" w:color="auto" w:fill="FFFFFF"/>
        </w:rPr>
        <w:t>联系人：</w:t>
      </w:r>
      <w:r>
        <w:rPr>
          <w:rFonts w:hint="eastAsia" w:ascii="宋体" w:hAnsi="宋体" w:cs="宋体"/>
          <w:i w:val="0"/>
          <w:caps w:val="0"/>
          <w:color w:val="auto"/>
          <w:spacing w:val="0"/>
          <w:sz w:val="21"/>
          <w:szCs w:val="21"/>
          <w:shd w:val="clear" w:color="auto" w:fill="FFFFFF"/>
          <w:lang w:val="en-US" w:eastAsia="zh-CN"/>
        </w:rPr>
        <w:t>程</w:t>
      </w:r>
      <w:r>
        <w:rPr>
          <w:rFonts w:hint="eastAsia" w:ascii="宋体" w:hAnsi="宋体" w:cs="宋体"/>
          <w:i w:val="0"/>
          <w:caps w:val="0"/>
          <w:color w:val="auto"/>
          <w:spacing w:val="0"/>
          <w:sz w:val="21"/>
          <w:szCs w:val="21"/>
          <w:shd w:val="clear" w:color="auto" w:fill="FFFFFF"/>
          <w:lang w:eastAsia="zh-CN"/>
        </w:rPr>
        <w:t>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firstLine="1050" w:firstLineChars="500"/>
        <w:textAlignment w:val="auto"/>
        <w:outlineLvl w:val="9"/>
        <w:rPr>
          <w:rFonts w:hint="default" w:ascii="宋体" w:hAnsi="宋体" w:cs="宋体"/>
          <w:b/>
          <w:bCs/>
          <w:i w:val="0"/>
          <w:caps w:val="0"/>
          <w:color w:val="auto"/>
          <w:spacing w:val="0"/>
          <w:sz w:val="21"/>
          <w:szCs w:val="21"/>
          <w:shd w:val="clear" w:color="auto" w:fill="FFFFFF"/>
          <w:lang w:val="en-US" w:eastAsia="zh-CN"/>
        </w:rPr>
      </w:pPr>
      <w:r>
        <w:rPr>
          <w:rFonts w:hint="eastAsia" w:ascii="宋体" w:hAnsi="宋体" w:eastAsia="宋体" w:cs="宋体"/>
          <w:i w:val="0"/>
          <w:caps w:val="0"/>
          <w:color w:val="auto"/>
          <w:spacing w:val="0"/>
          <w:sz w:val="21"/>
          <w:szCs w:val="21"/>
          <w:shd w:val="clear" w:color="auto" w:fill="FFFFFF"/>
        </w:rPr>
        <w:t>电</w:t>
      </w:r>
      <w:r>
        <w:rPr>
          <w:rFonts w:hint="eastAsia" w:ascii="宋体" w:hAnsi="宋体" w:cs="宋体"/>
          <w:i w:val="0"/>
          <w:caps w:val="0"/>
          <w:color w:val="auto"/>
          <w:spacing w:val="0"/>
          <w:sz w:val="21"/>
          <w:szCs w:val="21"/>
          <w:shd w:val="clear" w:color="auto" w:fill="FFFFFF"/>
          <w:lang w:val="en-US" w:eastAsia="zh-CN"/>
        </w:rPr>
        <w:t xml:space="preserve">  </w:t>
      </w:r>
      <w:r>
        <w:rPr>
          <w:rFonts w:hint="eastAsia" w:ascii="宋体" w:hAnsi="宋体" w:eastAsia="宋体" w:cs="宋体"/>
          <w:i w:val="0"/>
          <w:caps w:val="0"/>
          <w:color w:val="auto"/>
          <w:spacing w:val="0"/>
          <w:sz w:val="21"/>
          <w:szCs w:val="21"/>
          <w:shd w:val="clear" w:color="auto" w:fill="FFFFFF"/>
        </w:rPr>
        <w:t>话：</w:t>
      </w:r>
      <w:r>
        <w:rPr>
          <w:rFonts w:hint="eastAsia" w:ascii="宋体" w:hAnsi="宋体" w:cs="宋体"/>
          <w:i w:val="0"/>
          <w:caps w:val="0"/>
          <w:color w:val="auto"/>
          <w:spacing w:val="0"/>
          <w:sz w:val="21"/>
          <w:szCs w:val="21"/>
          <w:shd w:val="clear" w:color="auto" w:fill="FFFFFF"/>
          <w:lang w:val="en-US" w:eastAsia="zh-CN"/>
        </w:rPr>
        <w:t>15324570876、18356435020</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right"/>
        <w:textAlignment w:val="auto"/>
        <w:outlineLvl w:val="9"/>
        <w:rPr>
          <w:rFonts w:hint="eastAsia" w:ascii="宋体" w:hAnsi="宋体" w:cs="宋体"/>
          <w:i w:val="0"/>
          <w:caps w:val="0"/>
          <w:color w:val="auto"/>
          <w:spacing w:val="0"/>
          <w:sz w:val="21"/>
          <w:szCs w:val="21"/>
          <w:shd w:val="clear" w:color="auto" w:fill="FFFFFF"/>
          <w:lang w:val="en-US" w:eastAsia="zh-CN"/>
        </w:rPr>
      </w:pP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40" w:lineRule="exact"/>
        <w:ind w:left="0" w:leftChars="0" w:right="0" w:rightChars="0"/>
        <w:jc w:val="right"/>
        <w:textAlignment w:val="auto"/>
        <w:outlineLvl w:val="9"/>
        <w:rPr>
          <w:rFonts w:hint="eastAsia" w:ascii="宋体" w:hAnsi="宋体" w:eastAsia="宋体" w:cs="宋体"/>
          <w:i w:val="0"/>
          <w:caps w:val="0"/>
          <w:color w:val="auto"/>
          <w:spacing w:val="0"/>
          <w:sz w:val="21"/>
          <w:szCs w:val="21"/>
          <w:shd w:val="clear" w:color="auto" w:fill="FFFFFF"/>
        </w:rPr>
      </w:pPr>
      <w:r>
        <w:rPr>
          <w:rFonts w:hint="eastAsia" w:ascii="宋体" w:hAnsi="宋体" w:cs="宋体"/>
          <w:i w:val="0"/>
          <w:caps w:val="0"/>
          <w:color w:val="auto"/>
          <w:spacing w:val="0"/>
          <w:sz w:val="21"/>
          <w:szCs w:val="21"/>
          <w:shd w:val="clear" w:color="auto" w:fill="FFFFFF"/>
          <w:lang w:val="en-US" w:eastAsia="zh-CN"/>
        </w:rPr>
        <w:t>霍山县衡山镇西城中心学校</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0"/>
        <w:jc w:val="right"/>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cs="宋体"/>
          <w:i w:val="0"/>
          <w:caps w:val="0"/>
          <w:color w:val="auto"/>
          <w:spacing w:val="0"/>
          <w:sz w:val="21"/>
          <w:szCs w:val="21"/>
          <w:shd w:val="clear" w:color="auto" w:fill="FFFFFF"/>
          <w:lang w:eastAsia="zh-CN"/>
        </w:rPr>
        <w:t>安徽铭诚工程咨询有限公司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pacing w:before="0" w:beforeAutospacing="0" w:after="0" w:afterAutospacing="0" w:line="440" w:lineRule="exact"/>
        <w:ind w:left="0" w:leftChars="0" w:right="0" w:rightChars="0" w:firstLine="461"/>
        <w:jc w:val="right"/>
        <w:textAlignment w:val="auto"/>
        <w:outlineLvl w:val="9"/>
        <w:rPr>
          <w:rFonts w:hint="eastAsia" w:ascii="宋体" w:hAnsi="宋体" w:eastAsia="宋体" w:cs="宋体"/>
          <w:i w:val="0"/>
          <w:caps w:val="0"/>
          <w:color w:val="auto"/>
          <w:spacing w:val="0"/>
          <w:sz w:val="21"/>
          <w:szCs w:val="21"/>
          <w:lang w:eastAsia="zh-CN"/>
        </w:rPr>
      </w:pPr>
      <w:r>
        <w:rPr>
          <w:rFonts w:hint="eastAsia" w:ascii="宋体" w:hAnsi="宋体" w:cs="宋体"/>
          <w:i w:val="0"/>
          <w:caps w:val="0"/>
          <w:color w:val="auto"/>
          <w:spacing w:val="0"/>
          <w:sz w:val="21"/>
          <w:szCs w:val="21"/>
          <w:shd w:val="clear" w:color="auto" w:fill="FFFFFF"/>
          <w:lang w:eastAsia="zh-CN"/>
        </w:rPr>
        <w:t>2021年</w:t>
      </w:r>
      <w:r>
        <w:rPr>
          <w:rFonts w:hint="eastAsia" w:ascii="宋体" w:hAnsi="宋体" w:cs="宋体"/>
          <w:i w:val="0"/>
          <w:caps w:val="0"/>
          <w:color w:val="auto"/>
          <w:spacing w:val="0"/>
          <w:sz w:val="21"/>
          <w:szCs w:val="21"/>
          <w:shd w:val="clear" w:color="auto" w:fill="FFFFFF"/>
          <w:lang w:val="en-US" w:eastAsia="zh-CN"/>
        </w:rPr>
        <w:t>8</w:t>
      </w:r>
      <w:r>
        <w:rPr>
          <w:rFonts w:hint="eastAsia" w:ascii="宋体" w:hAnsi="宋体" w:cs="宋体"/>
          <w:i w:val="0"/>
          <w:caps w:val="0"/>
          <w:color w:val="auto"/>
          <w:spacing w:val="0"/>
          <w:sz w:val="21"/>
          <w:szCs w:val="21"/>
          <w:shd w:val="clear" w:color="auto" w:fill="FFFFFF"/>
          <w:lang w:eastAsia="zh-CN"/>
        </w:rPr>
        <w:t>月</w:t>
      </w:r>
      <w:r>
        <w:rPr>
          <w:rFonts w:hint="eastAsia" w:ascii="宋体" w:hAnsi="宋体" w:cs="宋体"/>
          <w:i w:val="0"/>
          <w:caps w:val="0"/>
          <w:color w:val="auto"/>
          <w:spacing w:val="0"/>
          <w:sz w:val="21"/>
          <w:szCs w:val="21"/>
          <w:shd w:val="clear" w:color="auto" w:fill="FFFFFF"/>
          <w:lang w:val="en-US" w:eastAsia="zh-CN"/>
        </w:rPr>
        <w:t>10</w:t>
      </w:r>
      <w:r>
        <w:rPr>
          <w:rFonts w:hint="eastAsia" w:ascii="宋体" w:hAnsi="宋体" w:cs="宋体"/>
          <w:i w:val="0"/>
          <w:caps w:val="0"/>
          <w:color w:val="auto"/>
          <w:spacing w:val="0"/>
          <w:sz w:val="21"/>
          <w:szCs w:val="21"/>
          <w:shd w:val="clear" w:color="auto" w:fill="FFFFFF"/>
          <w:lang w:eastAsia="zh-CN"/>
        </w:rPr>
        <w:t>日</w:t>
      </w:r>
    </w:p>
    <w:p>
      <w:pPr>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firstLine="0" w:firstLineChars="0"/>
        <w:jc w:val="center"/>
        <w:textAlignment w:val="auto"/>
        <w:outlineLvl w:val="9"/>
        <w:rPr>
          <w:rFonts w:hint="eastAsia" w:ascii="宋体" w:hAnsi="宋体" w:eastAsia="宋体" w:cs="宋体"/>
          <w:b/>
          <w:bCs/>
          <w:color w:val="auto"/>
          <w:kern w:val="0"/>
          <w:sz w:val="30"/>
          <w:szCs w:val="30"/>
          <w:lang w:val="en-US" w:eastAsia="zh-CN" w:bidi="ar-SA"/>
        </w:rPr>
      </w:pPr>
      <w:r>
        <w:rPr>
          <w:rFonts w:hint="eastAsia" w:ascii="宋体" w:hAnsi="宋体" w:cs="宋体"/>
          <w:b/>
          <w:bCs/>
          <w:color w:val="auto"/>
          <w:kern w:val="0"/>
          <w:sz w:val="30"/>
          <w:szCs w:val="30"/>
          <w:lang w:val="en-US" w:eastAsia="zh-CN" w:bidi="ar-SA"/>
        </w:rPr>
        <w:br w:type="page"/>
      </w:r>
      <w:bookmarkStart w:id="7" w:name="_Toc25245_WPSOffice_Level1"/>
      <w:r>
        <w:rPr>
          <w:rFonts w:hint="eastAsia" w:ascii="宋体" w:hAnsi="宋体" w:cs="宋体"/>
          <w:b/>
          <w:bCs/>
          <w:color w:val="auto"/>
          <w:kern w:val="0"/>
          <w:sz w:val="30"/>
          <w:szCs w:val="30"/>
          <w:lang w:val="en-US" w:eastAsia="zh-CN" w:bidi="ar-SA"/>
        </w:rPr>
        <w:t>二、</w:t>
      </w:r>
      <w:r>
        <w:rPr>
          <w:rFonts w:hint="eastAsia" w:ascii="宋体" w:hAnsi="宋体" w:eastAsia="宋体" w:cs="宋体"/>
          <w:b/>
          <w:bCs/>
          <w:color w:val="auto"/>
          <w:kern w:val="0"/>
          <w:sz w:val="30"/>
          <w:szCs w:val="30"/>
          <w:lang w:val="en-US" w:eastAsia="zh-CN" w:bidi="ar-SA"/>
        </w:rPr>
        <w:t>报价响应须知</w:t>
      </w:r>
      <w:bookmarkEnd w:id="1"/>
      <w:bookmarkEnd w:id="2"/>
      <w:bookmarkEnd w:id="7"/>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8" w:name="_Toc28280"/>
      <w:r>
        <w:rPr>
          <w:rFonts w:hint="eastAsia" w:ascii="宋体" w:hAnsi="宋体" w:eastAsia="宋体" w:cs="宋体"/>
          <w:bCs/>
          <w:color w:val="auto"/>
          <w:sz w:val="28"/>
          <w:szCs w:val="28"/>
        </w:rPr>
        <w:t>（一）须知前附表</w:t>
      </w:r>
      <w:bookmarkEnd w:id="8"/>
    </w:p>
    <w:tbl>
      <w:tblPr>
        <w:tblStyle w:val="18"/>
        <w:tblW w:w="101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825"/>
        <w:gridCol w:w="7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jc w:val="center"/>
        </w:trPr>
        <w:tc>
          <w:tcPr>
            <w:tcW w:w="770"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825"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内容</w:t>
            </w:r>
          </w:p>
        </w:tc>
        <w:tc>
          <w:tcPr>
            <w:tcW w:w="7568" w:type="dxa"/>
            <w:vAlign w:val="top"/>
          </w:tcPr>
          <w:p>
            <w:pPr>
              <w:adjustRightInd w:val="0"/>
              <w:snapToGrid w:val="0"/>
              <w:spacing w:line="360" w:lineRule="exact"/>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1</w:t>
            </w:r>
          </w:p>
        </w:tc>
        <w:tc>
          <w:tcPr>
            <w:tcW w:w="1825" w:type="dxa"/>
            <w:vAlign w:val="center"/>
          </w:tcPr>
          <w:p>
            <w:pPr>
              <w:pStyle w:val="37"/>
              <w:pBdr>
                <w:bottom w:val="none" w:color="auto" w:sz="0" w:space="0"/>
              </w:pBdr>
              <w:tabs>
                <w:tab w:val="clear" w:pos="4153"/>
                <w:tab w:val="clear" w:pos="8306"/>
              </w:tabs>
              <w:snapToGrid w:val="0"/>
              <w:spacing w:line="320" w:lineRule="exact"/>
              <w:textAlignment w:val="auto"/>
              <w:rPr>
                <w:rFonts w:hint="eastAsia" w:ascii="宋体" w:hAnsi="宋体" w:eastAsia="宋体" w:cs="宋体"/>
                <w:bCs/>
                <w:color w:val="auto"/>
                <w:kern w:val="2"/>
                <w:sz w:val="21"/>
                <w:szCs w:val="21"/>
                <w:highlight w:val="none"/>
              </w:rPr>
            </w:pPr>
            <w:r>
              <w:rPr>
                <w:rFonts w:hint="eastAsia" w:ascii="宋体" w:hAnsi="宋体" w:eastAsia="宋体" w:cs="宋体"/>
                <w:bCs/>
                <w:color w:val="auto"/>
                <w:sz w:val="21"/>
                <w:szCs w:val="21"/>
                <w:highlight w:val="none"/>
              </w:rPr>
              <w:t>采购人</w:t>
            </w:r>
          </w:p>
        </w:tc>
        <w:tc>
          <w:tcPr>
            <w:tcW w:w="7568" w:type="dxa"/>
            <w:vAlign w:val="center"/>
          </w:tcPr>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20" w:lineRule="exact"/>
              <w:ind w:right="0"/>
              <w:textAlignment w:val="auto"/>
              <w:rPr>
                <w:rFonts w:hint="eastAsia" w:ascii="宋体" w:hAnsi="宋体" w:eastAsia="宋体" w:cs="宋体"/>
                <w:i w:val="0"/>
                <w:caps w:val="0"/>
                <w:color w:val="auto"/>
                <w:spacing w:val="0"/>
                <w:sz w:val="21"/>
                <w:szCs w:val="21"/>
                <w:highlight w:val="none"/>
                <w:shd w:val="clear" w:color="auto" w:fill="FFFFFF"/>
              </w:rPr>
            </w:pPr>
            <w:r>
              <w:rPr>
                <w:rFonts w:hint="eastAsia" w:ascii="宋体" w:hAnsi="宋体" w:cs="宋体"/>
                <w:i w:val="0"/>
                <w:caps w:val="0"/>
                <w:color w:val="auto"/>
                <w:spacing w:val="0"/>
                <w:sz w:val="21"/>
                <w:szCs w:val="21"/>
                <w:highlight w:val="none"/>
                <w:shd w:val="clear" w:color="auto" w:fill="FFFFFF"/>
                <w:lang w:eastAsia="zh-CN"/>
              </w:rPr>
              <w:t>名</w:t>
            </w:r>
            <w:r>
              <w:rPr>
                <w:rFonts w:hint="eastAsia" w:ascii="宋体" w:hAnsi="宋体" w:cs="宋体"/>
                <w:i w:val="0"/>
                <w:caps w:val="0"/>
                <w:color w:val="auto"/>
                <w:spacing w:val="0"/>
                <w:sz w:val="21"/>
                <w:szCs w:val="21"/>
                <w:highlight w:val="none"/>
                <w:shd w:val="clear" w:color="auto" w:fill="FFFFFF"/>
                <w:lang w:val="en-US" w:eastAsia="zh-CN"/>
              </w:rPr>
              <w:t xml:space="preserve">  </w:t>
            </w:r>
            <w:r>
              <w:rPr>
                <w:rFonts w:hint="eastAsia" w:ascii="宋体" w:hAnsi="宋体" w:cs="宋体"/>
                <w:i w:val="0"/>
                <w:caps w:val="0"/>
                <w:color w:val="auto"/>
                <w:spacing w:val="0"/>
                <w:sz w:val="21"/>
                <w:szCs w:val="21"/>
                <w:highlight w:val="none"/>
                <w:shd w:val="clear" w:color="auto" w:fill="FFFFFF"/>
                <w:lang w:eastAsia="zh-CN"/>
              </w:rPr>
              <w:t>称</w:t>
            </w:r>
            <w:r>
              <w:rPr>
                <w:rFonts w:hint="eastAsia" w:ascii="宋体" w:hAnsi="宋体" w:eastAsia="宋体" w:cs="宋体"/>
                <w:i w:val="0"/>
                <w:caps w:val="0"/>
                <w:color w:val="auto"/>
                <w:spacing w:val="0"/>
                <w:sz w:val="21"/>
                <w:szCs w:val="21"/>
                <w:highlight w:val="none"/>
                <w:shd w:val="clear" w:color="auto" w:fill="FFFFFF"/>
              </w:rPr>
              <w:t>：</w:t>
            </w:r>
            <w:r>
              <w:rPr>
                <w:rFonts w:hint="eastAsia" w:ascii="宋体" w:hAnsi="宋体" w:cs="宋体"/>
                <w:i w:val="0"/>
                <w:caps w:val="0"/>
                <w:color w:val="auto"/>
                <w:spacing w:val="0"/>
                <w:sz w:val="21"/>
                <w:szCs w:val="21"/>
                <w:highlight w:val="none"/>
                <w:shd w:val="clear" w:color="auto" w:fill="FFFFFF"/>
                <w:lang w:val="en-US" w:eastAsia="zh-CN"/>
              </w:rPr>
              <w:t>霍山县衡山镇西城中心学校</w:t>
            </w:r>
          </w:p>
          <w:p>
            <w:pPr>
              <w:adjustRightInd w:val="0"/>
              <w:snapToGrid w:val="0"/>
              <w:spacing w:line="320" w:lineRule="exact"/>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lang w:eastAsia="zh-CN"/>
              </w:rPr>
              <w:t>地</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lang w:eastAsia="zh-CN"/>
              </w:rPr>
              <w:t>址：</w:t>
            </w:r>
            <w:r>
              <w:rPr>
                <w:rFonts w:hint="eastAsia" w:ascii="宋体" w:hAnsi="宋体" w:cs="宋体"/>
                <w:i w:val="0"/>
                <w:caps w:val="0"/>
                <w:color w:val="auto"/>
                <w:spacing w:val="0"/>
                <w:sz w:val="21"/>
                <w:szCs w:val="21"/>
                <w:shd w:val="clear" w:color="auto" w:fill="FFFFFF"/>
                <w:lang w:val="en-US" w:eastAsia="zh-CN"/>
              </w:rPr>
              <w:t>霍山县衡山镇</w:t>
            </w:r>
          </w:p>
          <w:p>
            <w:pPr>
              <w:adjustRightInd w:val="0"/>
              <w:snapToGrid w:val="0"/>
              <w:spacing w:line="320" w:lineRule="exact"/>
              <w:rPr>
                <w:rFonts w:hint="default" w:ascii="宋体" w:hAnsi="宋体" w:eastAsia="宋体" w:cs="宋体"/>
                <w:color w:val="auto"/>
                <w:szCs w:val="21"/>
                <w:highlight w:val="none"/>
                <w:u w:val="none"/>
                <w:lang w:val="en-US" w:eastAsia="zh-CN"/>
              </w:rPr>
            </w:pPr>
            <w:r>
              <w:rPr>
                <w:rFonts w:hint="eastAsia" w:ascii="宋体" w:hAnsi="宋体" w:eastAsia="宋体" w:cs="宋体"/>
                <w:color w:val="auto"/>
                <w:szCs w:val="21"/>
                <w:highlight w:val="none"/>
                <w:u w:val="none"/>
              </w:rPr>
              <w:t>联系人：</w:t>
            </w:r>
            <w:r>
              <w:rPr>
                <w:rFonts w:hint="eastAsia" w:ascii="宋体" w:hAnsi="宋体" w:cs="宋体"/>
                <w:color w:val="auto"/>
                <w:szCs w:val="21"/>
                <w:highlight w:val="none"/>
                <w:u w:val="none"/>
                <w:lang w:val="en-US" w:eastAsia="zh-CN"/>
              </w:rPr>
              <w:t>刘</w:t>
            </w:r>
            <w:r>
              <w:rPr>
                <w:rFonts w:hint="eastAsia" w:ascii="宋体" w:hAnsi="宋体" w:eastAsia="宋体" w:cs="宋体"/>
                <w:color w:val="auto"/>
                <w:szCs w:val="21"/>
                <w:highlight w:val="none"/>
                <w:u w:val="none"/>
                <w:lang w:val="en-US" w:eastAsia="zh-CN"/>
              </w:rPr>
              <w:t>先生</w:t>
            </w:r>
          </w:p>
          <w:p>
            <w:pPr>
              <w:adjustRightInd w:val="0"/>
              <w:snapToGrid w:val="0"/>
              <w:spacing w:line="320" w:lineRule="exact"/>
              <w:rPr>
                <w:rFonts w:hint="default" w:ascii="宋体" w:hAnsi="宋体" w:eastAsia="宋体" w:cs="宋体"/>
                <w:bCs/>
                <w:color w:val="auto"/>
                <w:szCs w:val="21"/>
                <w:highlight w:val="none"/>
                <w:lang w:val="en-US" w:eastAsia="zh-CN"/>
              </w:rPr>
            </w:pPr>
            <w:r>
              <w:rPr>
                <w:rFonts w:hint="eastAsia" w:ascii="宋体" w:hAnsi="宋体" w:eastAsia="宋体" w:cs="宋体"/>
                <w:color w:val="auto"/>
                <w:szCs w:val="21"/>
                <w:highlight w:val="none"/>
                <w:u w:val="none"/>
              </w:rPr>
              <w:t>电</w:t>
            </w:r>
            <w:r>
              <w:rPr>
                <w:rFonts w:hint="eastAsia" w:ascii="宋体" w:hAnsi="宋体" w:eastAsia="宋体" w:cs="宋体"/>
                <w:color w:val="auto"/>
                <w:szCs w:val="21"/>
                <w:highlight w:val="none"/>
                <w:u w:val="none"/>
                <w:lang w:val="en-US" w:eastAsia="zh-CN"/>
              </w:rPr>
              <w:t xml:space="preserve">  </w:t>
            </w:r>
            <w:r>
              <w:rPr>
                <w:rFonts w:hint="eastAsia" w:ascii="宋体" w:hAnsi="宋体" w:eastAsia="宋体" w:cs="宋体"/>
                <w:color w:val="auto"/>
                <w:szCs w:val="21"/>
                <w:highlight w:val="none"/>
                <w:u w:val="none"/>
              </w:rPr>
              <w:t>话：</w:t>
            </w:r>
            <w:r>
              <w:rPr>
                <w:rFonts w:hint="eastAsia" w:ascii="宋体" w:hAnsi="宋体" w:cs="宋体"/>
                <w:color w:val="auto"/>
                <w:szCs w:val="21"/>
                <w:highlight w:val="none"/>
                <w:u w:val="none"/>
                <w:lang w:val="en-US" w:eastAsia="zh-CN"/>
              </w:rPr>
              <w:t>13305648272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Cs/>
                <w:color w:val="auto"/>
                <w:szCs w:val="21"/>
                <w:highlight w:val="none"/>
                <w:lang w:eastAsia="zh-CN"/>
              </w:rPr>
            </w:pPr>
            <w:r>
              <w:rPr>
                <w:rFonts w:hint="eastAsia" w:ascii="宋体" w:hAnsi="宋体" w:cs="宋体"/>
                <w:color w:val="auto"/>
                <w:szCs w:val="21"/>
                <w:highlight w:val="none"/>
                <w:lang w:eastAsia="zh-CN"/>
              </w:rPr>
              <w:t>代理机构</w:t>
            </w:r>
          </w:p>
        </w:tc>
        <w:tc>
          <w:tcPr>
            <w:tcW w:w="7568" w:type="dxa"/>
            <w:vAlign w:val="center"/>
          </w:tcPr>
          <w:p>
            <w:pPr>
              <w:adjustRightInd w:val="0"/>
              <w:snapToGrid w:val="0"/>
              <w:spacing w:line="320" w:lineRule="exact"/>
              <w:rPr>
                <w:rFonts w:hint="eastAsia" w:ascii="宋体" w:hAnsi="宋体" w:eastAsia="宋体" w:cs="宋体"/>
                <w:color w:val="auto"/>
                <w:szCs w:val="21"/>
                <w:highlight w:val="none"/>
                <w:u w:val="none"/>
                <w:lang w:eastAsia="zh-CN"/>
              </w:rPr>
            </w:pPr>
            <w:r>
              <w:rPr>
                <w:rFonts w:hint="eastAsia" w:ascii="宋体" w:hAnsi="宋体" w:eastAsia="宋体" w:cs="宋体"/>
                <w:color w:val="auto"/>
                <w:szCs w:val="21"/>
                <w:highlight w:val="none"/>
                <w:u w:val="none"/>
              </w:rPr>
              <w:t>名称：</w:t>
            </w:r>
            <w:r>
              <w:rPr>
                <w:rFonts w:hint="eastAsia" w:ascii="宋体" w:hAnsi="宋体" w:cs="宋体"/>
                <w:bCs/>
                <w:color w:val="auto"/>
                <w:szCs w:val="21"/>
                <w:highlight w:val="none"/>
                <w:u w:val="none"/>
                <w:lang w:eastAsia="zh-CN"/>
              </w:rPr>
              <w:t>安徽铭诚工程咨询有限公司</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cs="宋体"/>
                <w:i w:val="0"/>
                <w:caps w:val="0"/>
                <w:color w:val="auto"/>
                <w:spacing w:val="0"/>
                <w:sz w:val="21"/>
                <w:szCs w:val="21"/>
                <w:highlight w:val="none"/>
                <w:shd w:val="clear" w:color="auto" w:fill="FFFFFF"/>
                <w:lang w:val="en-US" w:eastAsia="zh-CN"/>
              </w:rPr>
            </w:pPr>
            <w:r>
              <w:rPr>
                <w:rFonts w:hint="eastAsia" w:ascii="宋体" w:hAnsi="宋体" w:eastAsia="宋体" w:cs="宋体"/>
                <w:i w:val="0"/>
                <w:caps w:val="0"/>
                <w:color w:val="auto"/>
                <w:spacing w:val="0"/>
                <w:sz w:val="21"/>
                <w:szCs w:val="21"/>
                <w:highlight w:val="none"/>
                <w:shd w:val="clear" w:color="auto" w:fill="FFFFFF"/>
              </w:rPr>
              <w:t>地址</w:t>
            </w:r>
            <w:r>
              <w:rPr>
                <w:rFonts w:hint="eastAsia" w:ascii="宋体" w:hAnsi="宋体" w:eastAsia="宋体" w:cs="宋体"/>
                <w:i w:val="0"/>
                <w:caps w:val="0"/>
                <w:color w:val="auto"/>
                <w:spacing w:val="0"/>
                <w:sz w:val="21"/>
                <w:szCs w:val="21"/>
                <w:highlight w:val="none"/>
                <w:shd w:val="clear" w:color="auto" w:fill="FFFFFF"/>
                <w:lang w:eastAsia="zh-CN"/>
              </w:rPr>
              <w:t>：</w:t>
            </w:r>
            <w:r>
              <w:rPr>
                <w:rFonts w:hint="eastAsia" w:ascii="宋体" w:hAnsi="宋体" w:cs="宋体"/>
                <w:i w:val="0"/>
                <w:caps w:val="0"/>
                <w:color w:val="auto"/>
                <w:spacing w:val="0"/>
                <w:sz w:val="21"/>
                <w:szCs w:val="21"/>
                <w:highlight w:val="none"/>
                <w:shd w:val="clear" w:color="auto" w:fill="FFFFFF"/>
                <w:lang w:eastAsia="zh-CN"/>
              </w:rPr>
              <w:t>霍山县恒邦东郡小区</w:t>
            </w:r>
            <w:r>
              <w:rPr>
                <w:rFonts w:hint="eastAsia" w:ascii="宋体" w:hAnsi="宋体" w:cs="宋体"/>
                <w:i w:val="0"/>
                <w:caps w:val="0"/>
                <w:color w:val="auto"/>
                <w:spacing w:val="0"/>
                <w:sz w:val="21"/>
                <w:szCs w:val="21"/>
                <w:highlight w:val="none"/>
                <w:shd w:val="clear" w:color="auto" w:fill="FFFFFF"/>
                <w:lang w:val="en-US" w:eastAsia="zh-CN"/>
              </w:rPr>
              <w:t>3号楼</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eastAsia" w:ascii="宋体" w:hAnsi="宋体" w:cs="宋体"/>
                <w:i w:val="0"/>
                <w:caps w:val="0"/>
                <w:color w:val="auto"/>
                <w:spacing w:val="0"/>
                <w:sz w:val="21"/>
                <w:szCs w:val="21"/>
                <w:highlight w:val="none"/>
                <w:shd w:val="clear" w:color="auto" w:fill="FFFFFF"/>
                <w:lang w:eastAsia="zh-CN"/>
              </w:rPr>
            </w:pPr>
            <w:r>
              <w:rPr>
                <w:rFonts w:hint="eastAsia" w:ascii="宋体" w:hAnsi="宋体" w:eastAsia="宋体" w:cs="宋体"/>
                <w:i w:val="0"/>
                <w:caps w:val="0"/>
                <w:color w:val="auto"/>
                <w:spacing w:val="0"/>
                <w:sz w:val="21"/>
                <w:szCs w:val="21"/>
                <w:highlight w:val="none"/>
                <w:shd w:val="clear" w:color="auto" w:fill="FFFFFF"/>
              </w:rPr>
              <w:t>联系人：</w:t>
            </w:r>
            <w:r>
              <w:rPr>
                <w:rFonts w:hint="eastAsia" w:ascii="宋体" w:hAnsi="宋体" w:cs="宋体"/>
                <w:i w:val="0"/>
                <w:caps w:val="0"/>
                <w:color w:val="auto"/>
                <w:spacing w:val="0"/>
                <w:sz w:val="21"/>
                <w:szCs w:val="21"/>
                <w:highlight w:val="none"/>
                <w:shd w:val="clear" w:color="auto" w:fill="FFFFFF"/>
                <w:lang w:val="en-US" w:eastAsia="zh-CN"/>
              </w:rPr>
              <w:t>程</w:t>
            </w:r>
            <w:r>
              <w:rPr>
                <w:rFonts w:hint="eastAsia" w:ascii="宋体" w:hAnsi="宋体" w:cs="宋体"/>
                <w:i w:val="0"/>
                <w:caps w:val="0"/>
                <w:color w:val="auto"/>
                <w:spacing w:val="0"/>
                <w:sz w:val="21"/>
                <w:szCs w:val="21"/>
                <w:highlight w:val="none"/>
                <w:shd w:val="clear" w:color="auto" w:fill="FFFFFF"/>
                <w:lang w:eastAsia="zh-CN"/>
              </w:rPr>
              <w:t>先生</w:t>
            </w:r>
          </w:p>
          <w:p>
            <w:pPr>
              <w:pStyle w:val="1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300" w:lineRule="exact"/>
              <w:ind w:right="0" w:rightChars="0"/>
              <w:textAlignment w:val="auto"/>
              <w:rPr>
                <w:rFonts w:hint="default" w:ascii="宋体" w:hAnsi="宋体" w:eastAsia="宋体" w:cs="宋体"/>
                <w:color w:val="auto"/>
                <w:sz w:val="21"/>
                <w:szCs w:val="21"/>
                <w:highlight w:val="none"/>
                <w:lang w:val="en-US" w:eastAsia="zh-CN"/>
              </w:rPr>
            </w:pPr>
            <w:r>
              <w:rPr>
                <w:rFonts w:hint="eastAsia" w:ascii="宋体" w:hAnsi="宋体" w:eastAsia="宋体" w:cs="宋体"/>
                <w:i w:val="0"/>
                <w:caps w:val="0"/>
                <w:color w:val="auto"/>
                <w:spacing w:val="0"/>
                <w:sz w:val="21"/>
                <w:szCs w:val="21"/>
                <w:highlight w:val="none"/>
                <w:shd w:val="clear" w:color="auto" w:fill="FFFFFF"/>
              </w:rPr>
              <w:t>电话：</w:t>
            </w:r>
            <w:r>
              <w:rPr>
                <w:rFonts w:hint="eastAsia" w:ascii="宋体" w:hAnsi="宋体" w:cs="宋体"/>
                <w:i w:val="0"/>
                <w:caps w:val="0"/>
                <w:color w:val="auto"/>
                <w:spacing w:val="0"/>
                <w:sz w:val="21"/>
                <w:szCs w:val="21"/>
                <w:highlight w:val="none"/>
                <w:shd w:val="clear" w:color="auto" w:fill="FFFFFF"/>
                <w:lang w:val="en-US" w:eastAsia="zh-CN"/>
              </w:rPr>
              <w:t>15324570876、18356435020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val="en-US" w:eastAsia="zh-CN"/>
              </w:rPr>
            </w:pPr>
            <w:r>
              <w:rPr>
                <w:rFonts w:hint="eastAsia" w:ascii="宋体" w:hAnsi="宋体" w:eastAsia="宋体" w:cs="宋体"/>
                <w:bCs/>
                <w:color w:val="auto"/>
                <w:kern w:val="2"/>
                <w:sz w:val="21"/>
                <w:szCs w:val="21"/>
                <w:highlight w:val="none"/>
                <w:lang w:val="en-US" w:eastAsia="zh-CN"/>
              </w:rPr>
              <w:t>3</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color w:val="auto"/>
                <w:kern w:val="2"/>
                <w:sz w:val="21"/>
                <w:szCs w:val="21"/>
                <w:highlight w:val="none"/>
              </w:rPr>
            </w:pPr>
            <w:r>
              <w:rPr>
                <w:rFonts w:hint="eastAsia" w:cs="宋体"/>
                <w:b w:val="0"/>
                <w:bCs w:val="0"/>
                <w:color w:val="auto"/>
                <w:kern w:val="2"/>
                <w:sz w:val="21"/>
                <w:szCs w:val="21"/>
                <w:highlight w:val="none"/>
                <w:u w:val="none"/>
                <w:lang w:val="en-US" w:eastAsia="zh-CN" w:bidi="ar-SA"/>
              </w:rPr>
              <w:t>霍山县城西幼儿园餐具及零星家具采购项目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6" w:hRule="atLeast"/>
          <w:jc w:val="center"/>
        </w:trPr>
        <w:tc>
          <w:tcPr>
            <w:tcW w:w="770" w:type="dxa"/>
            <w:vAlign w:val="center"/>
          </w:tcPr>
          <w:p>
            <w:pPr>
              <w:pStyle w:val="37"/>
              <w:pBdr>
                <w:bottom w:val="none" w:color="auto" w:sz="0" w:space="0"/>
              </w:pBdr>
              <w:tabs>
                <w:tab w:val="clear" w:pos="4153"/>
                <w:tab w:val="clear" w:pos="8306"/>
              </w:tabs>
              <w:snapToGrid w:val="0"/>
              <w:spacing w:line="360" w:lineRule="exact"/>
              <w:textAlignment w:val="auto"/>
              <w:rPr>
                <w:rFonts w:hint="eastAsia" w:ascii="宋体" w:hAnsi="宋体" w:eastAsia="宋体" w:cs="宋体"/>
                <w:bCs/>
                <w:color w:val="auto"/>
                <w:kern w:val="2"/>
                <w:sz w:val="21"/>
                <w:szCs w:val="21"/>
                <w:highlight w:val="none"/>
                <w:lang w:eastAsia="zh-CN"/>
              </w:rPr>
            </w:pPr>
            <w:r>
              <w:rPr>
                <w:rFonts w:hint="eastAsia" w:ascii="宋体" w:hAnsi="宋体" w:cs="宋体"/>
                <w:bCs/>
                <w:color w:val="auto"/>
                <w:kern w:val="2"/>
                <w:sz w:val="21"/>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项目</w:t>
            </w:r>
            <w:r>
              <w:rPr>
                <w:rFonts w:hint="eastAsia" w:ascii="宋体" w:hAnsi="宋体" w:eastAsia="宋体" w:cs="宋体"/>
                <w:color w:val="auto"/>
                <w:szCs w:val="21"/>
                <w:highlight w:val="none"/>
              </w:rPr>
              <w:t>编号</w:t>
            </w:r>
          </w:p>
        </w:tc>
        <w:tc>
          <w:tcPr>
            <w:tcW w:w="7568" w:type="dxa"/>
            <w:vAlign w:val="center"/>
          </w:tcPr>
          <w:p>
            <w:pPr>
              <w:pStyle w:val="38"/>
              <w:widowControl w:val="0"/>
              <w:adjustRightInd w:val="0"/>
              <w:snapToGrid w:val="0"/>
              <w:spacing w:before="0" w:beforeAutospacing="0" w:after="0" w:afterAutospacing="0" w:line="320" w:lineRule="exact"/>
              <w:jc w:val="both"/>
              <w:rPr>
                <w:rFonts w:hint="default" w:ascii="宋体" w:hAnsi="宋体" w:eastAsia="宋体" w:cs="宋体"/>
                <w:b w:val="0"/>
                <w:bCs w:val="0"/>
                <w:color w:val="auto"/>
                <w:sz w:val="21"/>
                <w:szCs w:val="21"/>
                <w:highlight w:val="none"/>
                <w:lang w:val="en-US" w:eastAsia="zh-CN"/>
              </w:rPr>
            </w:pPr>
            <w:r>
              <w:rPr>
                <w:rFonts w:hint="eastAsia" w:cs="宋体"/>
                <w:b w:val="0"/>
                <w:bCs/>
                <w:color w:val="auto"/>
                <w:kern w:val="2"/>
                <w:sz w:val="21"/>
                <w:szCs w:val="21"/>
                <w:highlight w:val="none"/>
                <w:lang w:eastAsia="zh-CN"/>
              </w:rPr>
              <w:t>MCHS-2021-0</w:t>
            </w:r>
            <w:r>
              <w:rPr>
                <w:rFonts w:hint="eastAsia" w:cs="宋体"/>
                <w:b w:val="0"/>
                <w:bCs/>
                <w:color w:val="auto"/>
                <w:kern w:val="2"/>
                <w:sz w:val="21"/>
                <w:szCs w:val="21"/>
                <w:highlight w:val="none"/>
                <w:lang w:val="en-US" w:eastAsia="zh-CN"/>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5</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最高限价</w:t>
            </w:r>
          </w:p>
        </w:tc>
        <w:tc>
          <w:tcPr>
            <w:tcW w:w="7568" w:type="dxa"/>
            <w:vAlign w:val="center"/>
          </w:tcPr>
          <w:p>
            <w:pPr>
              <w:pStyle w:val="38"/>
              <w:widowControl w:val="0"/>
              <w:adjustRightInd w:val="0"/>
              <w:snapToGrid w:val="0"/>
              <w:spacing w:before="0" w:beforeAutospacing="0" w:after="0" w:afterAutospacing="0" w:line="320" w:lineRule="exact"/>
              <w:jc w:val="both"/>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人民币</w:t>
            </w:r>
            <w:r>
              <w:rPr>
                <w:rFonts w:hint="eastAsia" w:cs="宋体"/>
                <w:b/>
                <w:bCs/>
                <w:color w:val="auto"/>
                <w:sz w:val="21"/>
                <w:szCs w:val="21"/>
                <w:highlight w:val="none"/>
                <w:u w:val="single"/>
                <w:lang w:val="en-US" w:eastAsia="zh-CN"/>
              </w:rPr>
              <w:t>捌万壹仟柒佰伍拾元整</w:t>
            </w:r>
            <w:r>
              <w:rPr>
                <w:rFonts w:hint="eastAsia" w:ascii="宋体" w:hAnsi="宋体" w:eastAsia="宋体" w:cs="宋体"/>
                <w:b/>
                <w:bCs/>
                <w:color w:val="auto"/>
                <w:sz w:val="21"/>
                <w:szCs w:val="21"/>
                <w:highlight w:val="none"/>
              </w:rPr>
              <w:t>（￥</w:t>
            </w:r>
            <w:r>
              <w:rPr>
                <w:rFonts w:hint="eastAsia" w:cs="宋体"/>
                <w:b/>
                <w:bCs/>
                <w:color w:val="auto"/>
                <w:sz w:val="21"/>
                <w:szCs w:val="21"/>
                <w:highlight w:val="none"/>
                <w:lang w:val="en-US" w:eastAsia="zh-CN"/>
              </w:rPr>
              <w:t>81750.00</w:t>
            </w:r>
            <w:r>
              <w:rPr>
                <w:rFonts w:hint="eastAsia" w:ascii="宋体" w:hAnsi="宋体" w:eastAsia="宋体" w:cs="宋体"/>
                <w:b/>
                <w:bCs/>
                <w:color w:val="auto"/>
                <w:sz w:val="21"/>
                <w:szCs w:val="21"/>
                <w:highlight w:val="none"/>
              </w:rPr>
              <w:t>元）</w:t>
            </w:r>
            <w:r>
              <w:rPr>
                <w:rFonts w:hint="eastAsia" w:ascii="宋体" w:hAnsi="宋体" w:eastAsia="宋体" w:cs="宋体"/>
                <w:color w:val="auto"/>
                <w:kern w:val="0"/>
                <w:sz w:val="21"/>
                <w:szCs w:val="21"/>
                <w:highlight w:val="none"/>
                <w:shd w:val="clear" w:color="auto" w:fill="FFFFFF"/>
              </w:rPr>
              <w:t>，超过此限价的报价为无效</w:t>
            </w:r>
            <w:r>
              <w:rPr>
                <w:rFonts w:hint="eastAsia" w:cs="宋体"/>
                <w:color w:val="auto"/>
                <w:kern w:val="0"/>
                <w:sz w:val="21"/>
                <w:szCs w:val="21"/>
                <w:highlight w:val="none"/>
                <w:shd w:val="clear" w:color="auto" w:fill="FFFFFF"/>
                <w:lang w:eastAsia="zh-CN"/>
              </w:rPr>
              <w:t>响应</w:t>
            </w:r>
            <w:r>
              <w:rPr>
                <w:rFonts w:hint="eastAsia" w:ascii="宋体" w:hAnsi="宋体" w:eastAsia="宋体" w:cs="宋体"/>
                <w:color w:val="auto"/>
                <w:kern w:val="0"/>
                <w:sz w:val="21"/>
                <w:szCs w:val="21"/>
                <w:highlight w:val="non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6</w:t>
            </w:r>
          </w:p>
        </w:tc>
        <w:tc>
          <w:tcPr>
            <w:tcW w:w="1825" w:type="dxa"/>
            <w:vAlign w:val="center"/>
          </w:tcPr>
          <w:p>
            <w:pPr>
              <w:adjustRightInd w:val="0"/>
              <w:snapToGrid w:val="0"/>
              <w:spacing w:line="320" w:lineRule="exact"/>
              <w:jc w:val="center"/>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rPr>
              <w:t>询价有效期</w:t>
            </w:r>
          </w:p>
        </w:tc>
        <w:tc>
          <w:tcPr>
            <w:tcW w:w="7568" w:type="dxa"/>
            <w:vAlign w:val="center"/>
          </w:tcPr>
          <w:p>
            <w:pPr>
              <w:adjustRightInd w:val="0"/>
              <w:snapToGrid w:val="0"/>
              <w:spacing w:line="320" w:lineRule="exact"/>
              <w:rPr>
                <w:rFonts w:hint="eastAsia" w:ascii="宋体" w:hAnsi="宋体" w:eastAsia="宋体" w:cs="宋体"/>
                <w:color w:val="auto"/>
                <w:kern w:val="0"/>
                <w:szCs w:val="21"/>
                <w:highlight w:val="none"/>
                <w:shd w:val="clear" w:color="auto" w:fill="FFFFFF"/>
              </w:rPr>
            </w:pPr>
            <w:r>
              <w:rPr>
                <w:rFonts w:hint="eastAsia" w:ascii="宋体" w:hAnsi="宋体" w:eastAsia="宋体" w:cs="宋体"/>
                <w:color w:val="auto"/>
                <w:szCs w:val="21"/>
                <w:highlight w:val="none"/>
                <w:u w:val="none"/>
              </w:rPr>
              <w:t>60</w:t>
            </w:r>
            <w:r>
              <w:rPr>
                <w:rFonts w:hint="eastAsia" w:ascii="宋体" w:hAnsi="宋体" w:eastAsia="宋体" w:cs="宋体"/>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rPr>
              <w:t>付款方式</w:t>
            </w:r>
          </w:p>
        </w:tc>
        <w:tc>
          <w:tcPr>
            <w:tcW w:w="7568" w:type="dxa"/>
            <w:vAlign w:val="center"/>
          </w:tcPr>
          <w:p>
            <w:pPr>
              <w:autoSpaceDE w:val="0"/>
              <w:autoSpaceDN w:val="0"/>
              <w:adjustRightInd w:val="0"/>
              <w:spacing w:line="360" w:lineRule="auto"/>
              <w:jc w:val="left"/>
              <w:rPr>
                <w:rFonts w:hint="default" w:ascii="宋体" w:hAnsi="宋体" w:eastAsia="宋体" w:cs="宋体"/>
                <w:color w:val="auto"/>
                <w:szCs w:val="21"/>
                <w:highlight w:val="none"/>
                <w:lang w:val="en-US" w:eastAsia="zh-CN"/>
              </w:rPr>
            </w:pPr>
            <w:r>
              <w:rPr>
                <w:rFonts w:hint="eastAsia" w:ascii="宋体" w:hAnsi="宋体" w:cs="宋体"/>
                <w:b/>
                <w:color w:val="auto"/>
                <w:sz w:val="21"/>
                <w:szCs w:val="21"/>
                <w:highlight w:val="none"/>
                <w:lang w:val="en-US" w:eastAsia="zh-CN"/>
              </w:rPr>
              <w:t>验收合格后一次性付清。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s="宋体"/>
                <w:b w:val="0"/>
                <w:bCs w:val="0"/>
                <w:color w:val="auto"/>
                <w:szCs w:val="21"/>
                <w:highlight w:val="none"/>
                <w:lang w:val="en-US" w:eastAsia="zh-CN"/>
              </w:rPr>
              <w:t>供货</w:t>
            </w:r>
            <w:r>
              <w:rPr>
                <w:rFonts w:hint="eastAsia" w:ascii="宋体" w:hAnsi="宋体" w:eastAsia="宋体" w:cs="宋体"/>
                <w:b w:val="0"/>
                <w:bCs w:val="0"/>
                <w:color w:val="auto"/>
                <w:szCs w:val="21"/>
                <w:highlight w:val="none"/>
              </w:rPr>
              <w:t>及安装地点</w:t>
            </w:r>
          </w:p>
        </w:tc>
        <w:tc>
          <w:tcPr>
            <w:tcW w:w="7568" w:type="dxa"/>
            <w:vAlign w:val="top"/>
          </w:tcPr>
          <w:p>
            <w:pPr>
              <w:adjustRightInd w:val="0"/>
              <w:snapToGrid w:val="0"/>
              <w:spacing w:line="320" w:lineRule="exact"/>
              <w:rPr>
                <w:rFonts w:hint="eastAsia" w:ascii="宋体" w:hAnsi="宋体" w:eastAsia="宋体" w:cs="宋体"/>
                <w:b w:val="0"/>
                <w:bCs w:val="0"/>
                <w:color w:val="auto"/>
                <w:spacing w:val="-6"/>
                <w:kern w:val="0"/>
                <w:szCs w:val="21"/>
                <w:highlight w:val="none"/>
                <w:shd w:val="clear" w:color="auto" w:fill="FFFFFF"/>
              </w:rPr>
            </w:pPr>
            <w:r>
              <w:rPr>
                <w:rFonts w:hint="eastAsia" w:ascii="宋体" w:hAnsi="宋体" w:cs="宋体"/>
                <w:b w:val="0"/>
                <w:bCs w:val="0"/>
                <w:color w:val="auto"/>
                <w:szCs w:val="21"/>
                <w:highlight w:val="none"/>
                <w:lang w:val="en-US" w:eastAsia="zh-CN"/>
              </w:rPr>
              <w:t>采购单位指定</w:t>
            </w:r>
            <w:r>
              <w:rPr>
                <w:rFonts w:hint="eastAsia" w:ascii="宋体" w:hAnsi="宋体" w:eastAsia="宋体" w:cs="宋体"/>
                <w:b w:val="0"/>
                <w:bCs w:val="0"/>
                <w:color w:val="auto"/>
                <w:szCs w:val="21"/>
                <w:highlight w:val="none"/>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9</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color w:val="000000"/>
                <w:sz w:val="21"/>
                <w:szCs w:val="21"/>
                <w:lang w:val="en-US" w:eastAsia="zh-CN"/>
              </w:rPr>
              <w:t>供货</w:t>
            </w:r>
            <w:r>
              <w:rPr>
                <w:rFonts w:hint="eastAsia" w:ascii="宋体" w:hAnsi="宋体"/>
                <w:color w:val="000000"/>
                <w:sz w:val="21"/>
                <w:szCs w:val="21"/>
                <w:lang w:eastAsia="zh-CN"/>
              </w:rPr>
              <w:t>期</w:t>
            </w:r>
          </w:p>
        </w:tc>
        <w:tc>
          <w:tcPr>
            <w:tcW w:w="7568" w:type="dxa"/>
            <w:vAlign w:val="top"/>
          </w:tcPr>
          <w:p>
            <w:pPr>
              <w:adjustRightInd w:val="0"/>
              <w:snapToGrid w:val="0"/>
              <w:spacing w:line="320" w:lineRule="exact"/>
              <w:rPr>
                <w:rFonts w:hint="eastAsia" w:ascii="宋体" w:hAnsi="宋体" w:eastAsia="宋体" w:cs="宋体"/>
                <w:b w:val="0"/>
                <w:bCs w:val="0"/>
                <w:color w:val="auto"/>
                <w:szCs w:val="21"/>
                <w:highlight w:val="none"/>
              </w:rPr>
            </w:pPr>
            <w:r>
              <w:rPr>
                <w:rFonts w:hint="eastAsia" w:ascii="宋体" w:hAnsi="宋体" w:cs="宋体"/>
                <w:i w:val="0"/>
                <w:caps w:val="0"/>
                <w:color w:val="auto"/>
                <w:spacing w:val="0"/>
                <w:sz w:val="21"/>
                <w:szCs w:val="21"/>
                <w:shd w:val="clear" w:color="auto" w:fill="FFFFFF"/>
                <w:lang w:val="en-US" w:eastAsia="zh-CN"/>
              </w:rPr>
              <w:t>合同签订后10天内完成供货及安装。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10</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b w:val="0"/>
                <w:bCs w:val="0"/>
                <w:color w:val="auto"/>
                <w:szCs w:val="21"/>
                <w:highlight w:val="none"/>
                <w:lang w:val="zh-CN"/>
              </w:rPr>
              <w:t>免费质保期</w:t>
            </w:r>
          </w:p>
        </w:tc>
        <w:tc>
          <w:tcPr>
            <w:tcW w:w="7568" w:type="dxa"/>
            <w:vAlign w:val="center"/>
          </w:tcPr>
          <w:p>
            <w:pPr>
              <w:adjustRightInd w:val="0"/>
              <w:snapToGrid w:val="0"/>
              <w:spacing w:line="320" w:lineRule="exact"/>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合同签订时约定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1</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lang w:val="zh-CN"/>
              </w:rPr>
            </w:pPr>
            <w:r>
              <w:rPr>
                <w:rFonts w:hint="eastAsia" w:ascii="宋体" w:hAnsi="宋体" w:eastAsia="宋体" w:cs="宋体"/>
                <w:b w:val="0"/>
                <w:bCs w:val="0"/>
                <w:color w:val="auto"/>
                <w:szCs w:val="21"/>
                <w:highlight w:val="none"/>
              </w:rPr>
              <w:t>响应时间及地点</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询价方式：</w:t>
            </w:r>
            <w:r>
              <w:rPr>
                <w:rFonts w:hint="eastAsia" w:ascii="宋体" w:hAnsi="宋体" w:cs="宋体"/>
                <w:color w:val="auto"/>
                <w:szCs w:val="21"/>
                <w:highlight w:val="none"/>
                <w:lang w:eastAsia="zh-CN"/>
              </w:rPr>
              <w:t>现场</w:t>
            </w:r>
            <w:r>
              <w:rPr>
                <w:rFonts w:hint="eastAsia" w:ascii="宋体" w:hAnsi="宋体" w:eastAsia="宋体" w:cs="宋体"/>
                <w:color w:val="auto"/>
                <w:szCs w:val="21"/>
                <w:highlight w:val="none"/>
              </w:rPr>
              <w:t>询价</w:t>
            </w:r>
          </w:p>
          <w:p>
            <w:pPr>
              <w:adjustRightInd w:val="0"/>
              <w:snapToGrid w:val="0"/>
              <w:spacing w:line="320" w:lineRule="exact"/>
              <w:rPr>
                <w:rFonts w:hint="eastAsia" w:ascii="宋体" w:hAnsi="宋体" w:eastAsia="宋体" w:cs="宋体"/>
                <w:color w:val="auto"/>
                <w:szCs w:val="21"/>
                <w:highlight w:val="none"/>
                <w:lang w:val="zh-CN"/>
              </w:rPr>
            </w:pPr>
            <w:r>
              <w:rPr>
                <w:rFonts w:hint="eastAsia" w:ascii="宋体" w:hAnsi="宋体" w:eastAsia="宋体" w:cs="宋体"/>
                <w:b/>
                <w:color w:val="auto"/>
                <w:sz w:val="21"/>
                <w:szCs w:val="21"/>
                <w:highlight w:val="none"/>
              </w:rPr>
              <w:t>响应文件</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截止时间及</w:t>
            </w:r>
            <w:r>
              <w:rPr>
                <w:rFonts w:hint="eastAsia" w:ascii="宋体" w:hAnsi="宋体" w:eastAsia="宋体" w:cs="宋体"/>
                <w:b/>
                <w:color w:val="auto"/>
                <w:sz w:val="21"/>
                <w:szCs w:val="21"/>
                <w:highlight w:val="none"/>
                <w:lang w:val="en-US" w:eastAsia="zh-CN"/>
              </w:rPr>
              <w:t>询价</w:t>
            </w:r>
            <w:r>
              <w:rPr>
                <w:rFonts w:hint="eastAsia" w:ascii="宋体" w:hAnsi="宋体" w:eastAsia="宋体" w:cs="宋体"/>
                <w:b/>
                <w:color w:val="auto"/>
                <w:sz w:val="21"/>
                <w:szCs w:val="21"/>
                <w:highlight w:val="none"/>
              </w:rPr>
              <w:t>时间：北京时间</w:t>
            </w:r>
            <w:r>
              <w:rPr>
                <w:rFonts w:hint="eastAsia" w:ascii="宋体" w:hAnsi="宋体" w:cs="宋体"/>
                <w:b/>
                <w:color w:val="auto"/>
                <w:sz w:val="21"/>
                <w:szCs w:val="21"/>
                <w:highlight w:val="none"/>
                <w:u w:val="single"/>
                <w:lang w:eastAsia="zh-CN"/>
              </w:rPr>
              <w:t>2021年</w:t>
            </w:r>
            <w:r>
              <w:rPr>
                <w:rFonts w:hint="eastAsia" w:ascii="宋体" w:hAnsi="宋体" w:cs="宋体"/>
                <w:b/>
                <w:color w:val="auto"/>
                <w:sz w:val="21"/>
                <w:szCs w:val="21"/>
                <w:highlight w:val="none"/>
                <w:u w:val="single"/>
                <w:lang w:val="en-US" w:eastAsia="zh-CN"/>
              </w:rPr>
              <w:t>8</w:t>
            </w:r>
            <w:r>
              <w:rPr>
                <w:rFonts w:hint="eastAsia" w:ascii="宋体" w:hAnsi="宋体" w:cs="宋体"/>
                <w:b/>
                <w:color w:val="auto"/>
                <w:sz w:val="21"/>
                <w:szCs w:val="21"/>
                <w:highlight w:val="none"/>
                <w:u w:val="single"/>
                <w:lang w:eastAsia="zh-CN"/>
              </w:rPr>
              <w:t>月</w:t>
            </w:r>
            <w:r>
              <w:rPr>
                <w:rFonts w:hint="eastAsia" w:ascii="宋体" w:hAnsi="宋体" w:cs="宋体"/>
                <w:b/>
                <w:color w:val="auto"/>
                <w:sz w:val="21"/>
                <w:szCs w:val="21"/>
                <w:highlight w:val="none"/>
                <w:u w:val="single"/>
                <w:lang w:val="en-US" w:eastAsia="zh-CN"/>
              </w:rPr>
              <w:t>16</w:t>
            </w:r>
            <w:r>
              <w:rPr>
                <w:rFonts w:hint="eastAsia" w:ascii="宋体" w:hAnsi="宋体" w:cs="宋体"/>
                <w:b/>
                <w:color w:val="auto"/>
                <w:sz w:val="21"/>
                <w:szCs w:val="21"/>
                <w:highlight w:val="none"/>
                <w:u w:val="single"/>
                <w:lang w:eastAsia="zh-CN"/>
              </w:rPr>
              <w:t>日</w:t>
            </w:r>
            <w:r>
              <w:rPr>
                <w:rFonts w:hint="eastAsia" w:ascii="宋体" w:hAnsi="宋体" w:cs="宋体"/>
                <w:b/>
                <w:color w:val="auto"/>
                <w:sz w:val="21"/>
                <w:szCs w:val="21"/>
                <w:highlight w:val="none"/>
                <w:u w:val="single"/>
                <w:lang w:val="en-US" w:eastAsia="zh-CN"/>
              </w:rPr>
              <w:t>15</w:t>
            </w:r>
            <w:r>
              <w:rPr>
                <w:rFonts w:hint="eastAsia" w:ascii="宋体" w:hAnsi="宋体" w:cs="宋体"/>
                <w:b/>
                <w:color w:val="auto"/>
                <w:sz w:val="21"/>
                <w:szCs w:val="21"/>
                <w:highlight w:val="none"/>
                <w:u w:val="single"/>
                <w:lang w:eastAsia="zh-CN"/>
              </w:rPr>
              <w:t>时</w:t>
            </w:r>
            <w:r>
              <w:rPr>
                <w:rFonts w:hint="eastAsia" w:ascii="宋体" w:hAnsi="宋体" w:cs="宋体"/>
                <w:b/>
                <w:color w:val="auto"/>
                <w:sz w:val="21"/>
                <w:szCs w:val="21"/>
                <w:highlight w:val="none"/>
                <w:u w:val="single"/>
                <w:lang w:val="en-US" w:eastAsia="zh-CN"/>
              </w:rPr>
              <w:t>2</w:t>
            </w:r>
            <w:r>
              <w:rPr>
                <w:rFonts w:hint="eastAsia" w:ascii="宋体" w:hAnsi="宋体" w:cs="宋体"/>
                <w:b/>
                <w:color w:val="auto"/>
                <w:sz w:val="21"/>
                <w:szCs w:val="21"/>
                <w:highlight w:val="none"/>
                <w:u w:val="single"/>
                <w:lang w:eastAsia="zh-CN"/>
              </w:rPr>
              <w:t>0分</w:t>
            </w:r>
            <w:r>
              <w:rPr>
                <w:rFonts w:hint="eastAsia" w:ascii="宋体" w:hAnsi="宋体" w:eastAsia="宋体" w:cs="宋体"/>
                <w:b/>
                <w:color w:val="auto"/>
                <w:sz w:val="21"/>
                <w:szCs w:val="21"/>
                <w:highlight w:val="none"/>
                <w:u w:val="none"/>
              </w:rPr>
              <w:t>前</w:t>
            </w:r>
            <w:r>
              <w:rPr>
                <w:rFonts w:hint="eastAsia" w:ascii="宋体" w:hAnsi="宋体" w:eastAsia="宋体" w:cs="宋体"/>
                <w:b/>
                <w:color w:val="auto"/>
                <w:sz w:val="21"/>
                <w:szCs w:val="21"/>
                <w:highlight w:val="none"/>
                <w:u w:val="none"/>
                <w:lang w:eastAsia="zh-CN"/>
              </w:rPr>
              <w:t>，</w:t>
            </w:r>
            <w:r>
              <w:rPr>
                <w:rFonts w:hint="eastAsia" w:ascii="宋体" w:hAnsi="宋体" w:eastAsia="宋体" w:cs="宋体"/>
                <w:b/>
                <w:color w:val="auto"/>
                <w:sz w:val="21"/>
                <w:szCs w:val="21"/>
                <w:highlight w:val="none"/>
              </w:rPr>
              <w:t>逾期</w:t>
            </w:r>
            <w:r>
              <w:rPr>
                <w:rFonts w:hint="eastAsia" w:ascii="宋体" w:hAnsi="宋体" w:cs="宋体"/>
                <w:b/>
                <w:color w:val="auto"/>
                <w:sz w:val="21"/>
                <w:szCs w:val="21"/>
                <w:highlight w:val="none"/>
                <w:lang w:eastAsia="zh-CN"/>
              </w:rPr>
              <w:t>递交</w:t>
            </w:r>
            <w:r>
              <w:rPr>
                <w:rFonts w:hint="eastAsia" w:ascii="宋体" w:hAnsi="宋体" w:eastAsia="宋体" w:cs="宋体"/>
                <w:b/>
                <w:color w:val="auto"/>
                <w:sz w:val="21"/>
                <w:szCs w:val="21"/>
                <w:highlight w:val="none"/>
              </w:rPr>
              <w:t>，概不接受。同时在</w:t>
            </w:r>
            <w:r>
              <w:rPr>
                <w:rFonts w:hint="eastAsia" w:ascii="宋体" w:hAnsi="宋体" w:cs="宋体"/>
                <w:b/>
                <w:color w:val="auto"/>
                <w:sz w:val="21"/>
                <w:szCs w:val="21"/>
                <w:highlight w:val="none"/>
                <w:lang w:eastAsia="zh-CN"/>
              </w:rPr>
              <w:t>响应文件递交截止时间</w:t>
            </w:r>
            <w:r>
              <w:rPr>
                <w:rFonts w:hint="eastAsia" w:ascii="宋体" w:hAnsi="宋体" w:eastAsia="宋体" w:cs="宋体"/>
                <w:b/>
                <w:color w:val="auto"/>
                <w:sz w:val="21"/>
                <w:szCs w:val="21"/>
                <w:highlight w:val="none"/>
              </w:rPr>
              <w:t>前,供应商到</w:t>
            </w:r>
            <w:r>
              <w:rPr>
                <w:rFonts w:hint="eastAsia" w:ascii="宋体" w:hAnsi="宋体" w:cs="宋体"/>
                <w:b/>
                <w:color w:val="auto"/>
                <w:sz w:val="21"/>
                <w:szCs w:val="21"/>
                <w:highlight w:val="none"/>
                <w:lang w:eastAsia="zh-CN"/>
              </w:rPr>
              <w:t>安徽铭诚工程咨询有限公司</w:t>
            </w:r>
            <w:r>
              <w:rPr>
                <w:rFonts w:hint="eastAsia" w:ascii="宋体" w:hAnsi="宋体" w:eastAsia="宋体" w:cs="宋体"/>
                <w:b/>
                <w:color w:val="auto"/>
                <w:sz w:val="21"/>
                <w:szCs w:val="21"/>
                <w:highlight w:val="none"/>
              </w:rPr>
              <w:t>开标厅参加投标。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2</w:t>
            </w:r>
          </w:p>
        </w:tc>
        <w:tc>
          <w:tcPr>
            <w:tcW w:w="1825" w:type="dxa"/>
            <w:vAlign w:val="center"/>
          </w:tcPr>
          <w:p>
            <w:pPr>
              <w:adjustRightInd w:val="0"/>
              <w:snapToGrid w:val="0"/>
              <w:spacing w:line="320" w:lineRule="exact"/>
              <w:jc w:val="center"/>
              <w:rPr>
                <w:rFonts w:hint="eastAsia" w:ascii="宋体" w:hAnsi="宋体" w:eastAsia="宋体" w:cs="宋体"/>
                <w:b w:val="0"/>
                <w:bCs w:val="0"/>
                <w:color w:val="auto"/>
                <w:szCs w:val="21"/>
                <w:highlight w:val="none"/>
              </w:rPr>
            </w:pPr>
            <w:r>
              <w:rPr>
                <w:rFonts w:hint="eastAsia" w:ascii="宋体" w:hAnsi="宋体" w:eastAsia="宋体" w:cs="宋体"/>
                <w:color w:val="auto"/>
                <w:szCs w:val="21"/>
                <w:highlight w:val="none"/>
              </w:rPr>
              <w:t>响应文件要求</w:t>
            </w:r>
          </w:p>
        </w:tc>
        <w:tc>
          <w:tcPr>
            <w:tcW w:w="7568" w:type="dxa"/>
            <w:vAlign w:val="center"/>
          </w:tcPr>
          <w:p>
            <w:pPr>
              <w:adjustRightInd w:val="0"/>
              <w:snapToGrid w:val="0"/>
              <w:spacing w:line="32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标书要求：</w:t>
            </w: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ascii="宋体" w:hAnsi="宋体" w:eastAsia="宋体" w:cs="宋体"/>
                <w:b w:val="0"/>
                <w:bCs w:val="0"/>
                <w:color w:val="auto"/>
                <w:spacing w:val="-4"/>
                <w:sz w:val="21"/>
                <w:szCs w:val="21"/>
                <w:highlight w:val="none"/>
              </w:rPr>
              <w:t>应在</w:t>
            </w:r>
            <w:r>
              <w:rPr>
                <w:rFonts w:hint="eastAsia" w:ascii="宋体" w:hAnsi="宋体" w:cs="宋体"/>
                <w:b w:val="0"/>
                <w:bCs w:val="0"/>
                <w:color w:val="auto"/>
                <w:spacing w:val="-4"/>
                <w:sz w:val="21"/>
                <w:szCs w:val="21"/>
                <w:highlight w:val="none"/>
                <w:lang w:eastAsia="zh-CN"/>
              </w:rPr>
              <w:t>响应文件递交截止时间内</w:t>
            </w:r>
            <w:r>
              <w:rPr>
                <w:rFonts w:hint="eastAsia" w:ascii="宋体" w:hAnsi="宋体" w:cs="宋体"/>
                <w:b w:val="0"/>
                <w:bCs w:val="0"/>
                <w:color w:val="auto"/>
                <w:sz w:val="21"/>
                <w:szCs w:val="21"/>
                <w:highlight w:val="none"/>
                <w:lang w:eastAsia="zh-CN"/>
              </w:rPr>
              <w:t>递交</w:t>
            </w:r>
            <w:r>
              <w:rPr>
                <w:rFonts w:hint="eastAsia" w:ascii="宋体" w:hAnsi="宋体" w:eastAsia="宋体" w:cs="宋体"/>
                <w:b w:val="0"/>
                <w:bCs w:val="0"/>
                <w:color w:val="auto"/>
                <w:sz w:val="21"/>
                <w:szCs w:val="21"/>
                <w:highlight w:val="none"/>
              </w:rPr>
              <w:t>到</w:t>
            </w:r>
            <w:r>
              <w:rPr>
                <w:rFonts w:hint="eastAsia" w:ascii="宋体" w:hAnsi="宋体" w:cs="宋体"/>
                <w:b w:val="0"/>
                <w:bCs w:val="0"/>
                <w:color w:val="auto"/>
                <w:sz w:val="21"/>
                <w:szCs w:val="21"/>
                <w:highlight w:val="none"/>
                <w:lang w:eastAsia="zh-CN"/>
              </w:rPr>
              <w:t>安徽铭诚工程咨询有限公司</w:t>
            </w:r>
            <w:r>
              <w:rPr>
                <w:rFonts w:hint="eastAsia" w:ascii="宋体" w:hAnsi="宋体" w:eastAsia="宋体" w:cs="宋体"/>
                <w:b w:val="0"/>
                <w:bCs w:val="0"/>
                <w:color w:val="auto"/>
                <w:sz w:val="21"/>
                <w:szCs w:val="21"/>
                <w:highlight w:val="none"/>
              </w:rPr>
              <w:t>开标厅</w:t>
            </w:r>
            <w:r>
              <w:rPr>
                <w:rFonts w:hint="eastAsia" w:ascii="宋体" w:hAnsi="宋体" w:eastAsia="宋体" w:cs="宋体"/>
                <w:b w:val="0"/>
                <w:bCs w:val="0"/>
                <w:color w:val="auto"/>
                <w:spacing w:val="-4"/>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3</w:t>
            </w:r>
          </w:p>
        </w:tc>
        <w:tc>
          <w:tcPr>
            <w:tcW w:w="1825" w:type="dxa"/>
            <w:vAlign w:val="center"/>
          </w:tcPr>
          <w:p>
            <w:pPr>
              <w:pStyle w:val="13"/>
              <w:adjustRightInd w:val="0"/>
              <w:snapToGrid w:val="0"/>
              <w:spacing w:line="300" w:lineRule="exact"/>
              <w:jc w:val="center"/>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递交</w:t>
            </w:r>
            <w:r>
              <w:rPr>
                <w:rFonts w:hint="eastAsia" w:ascii="宋体" w:hAnsi="宋体" w:eastAsia="宋体" w:cs="宋体"/>
                <w:bCs/>
                <w:color w:val="auto"/>
                <w:sz w:val="21"/>
                <w:szCs w:val="21"/>
                <w:highlight w:val="none"/>
                <w:lang w:eastAsia="zh-CN"/>
              </w:rPr>
              <w:t>响应文件</w:t>
            </w:r>
            <w:r>
              <w:rPr>
                <w:rFonts w:hint="eastAsia" w:ascii="宋体" w:hAnsi="宋体" w:eastAsia="宋体" w:cs="宋体"/>
                <w:bCs/>
                <w:color w:val="auto"/>
                <w:sz w:val="21"/>
                <w:szCs w:val="21"/>
                <w:highlight w:val="none"/>
              </w:rPr>
              <w:t>注意事项</w:t>
            </w:r>
          </w:p>
        </w:tc>
        <w:tc>
          <w:tcPr>
            <w:tcW w:w="7568" w:type="dxa"/>
            <w:vAlign w:val="center"/>
          </w:tcPr>
          <w:p>
            <w:pPr>
              <w:pStyle w:val="12"/>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cs="宋体"/>
                <w:color w:val="auto"/>
                <w:szCs w:val="21"/>
                <w:highlight w:val="none"/>
                <w:lang w:eastAsia="zh-CN"/>
              </w:rPr>
              <w:t>纸质</w:t>
            </w:r>
            <w:r>
              <w:rPr>
                <w:rFonts w:hint="eastAsia" w:ascii="宋体" w:hAnsi="宋体" w:eastAsia="宋体" w:cs="宋体"/>
                <w:color w:val="auto"/>
                <w:szCs w:val="21"/>
                <w:highlight w:val="none"/>
              </w:rPr>
              <w:t>响应文件</w:t>
            </w:r>
            <w:r>
              <w:rPr>
                <w:rFonts w:hint="eastAsia" w:hAnsi="宋体" w:cs="宋体"/>
                <w:bCs/>
                <w:color w:val="auto"/>
                <w:sz w:val="21"/>
                <w:szCs w:val="21"/>
                <w:highlight w:val="none"/>
              </w:rPr>
              <w:t>必须在</w:t>
            </w:r>
            <w:r>
              <w:rPr>
                <w:rFonts w:hint="eastAsia" w:hAnsi="宋体" w:cs="宋体"/>
                <w:bCs/>
                <w:color w:val="auto"/>
                <w:sz w:val="21"/>
                <w:szCs w:val="21"/>
                <w:highlight w:val="none"/>
                <w:lang w:eastAsia="zh-CN"/>
              </w:rPr>
              <w:t>响应文件递交截止时间</w:t>
            </w:r>
            <w:r>
              <w:rPr>
                <w:rFonts w:hint="eastAsia" w:hAnsi="宋体" w:cs="宋体"/>
                <w:bCs/>
                <w:color w:val="auto"/>
                <w:sz w:val="21"/>
                <w:szCs w:val="21"/>
                <w:highlight w:val="none"/>
              </w:rPr>
              <w:t>前现场</w:t>
            </w:r>
            <w:bookmarkStart w:id="96" w:name="_GoBack"/>
            <w:bookmarkEnd w:id="96"/>
            <w:r>
              <w:rPr>
                <w:rFonts w:hint="eastAsia" w:hAnsi="宋体" w:cs="宋体"/>
                <w:bCs/>
                <w:color w:val="auto"/>
                <w:sz w:val="21"/>
                <w:szCs w:val="21"/>
                <w:highlight w:val="none"/>
              </w:rPr>
              <w:t>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4</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采购</w:t>
            </w:r>
            <w:r>
              <w:rPr>
                <w:rFonts w:hint="eastAsia" w:ascii="宋体" w:hAnsi="宋体" w:eastAsia="宋体" w:cs="宋体"/>
                <w:color w:val="auto"/>
                <w:szCs w:val="21"/>
                <w:highlight w:val="none"/>
              </w:rPr>
              <w:t>方式</w:t>
            </w:r>
          </w:p>
        </w:tc>
        <w:tc>
          <w:tcPr>
            <w:tcW w:w="7568" w:type="dxa"/>
            <w:vAlign w:val="center"/>
          </w:tcPr>
          <w:p>
            <w:pPr>
              <w:numPr>
                <w:ilvl w:val="0"/>
                <w:numId w:val="0"/>
              </w:numPr>
              <w:shd w:val="solid" w:color="FFFFFF" w:fill="auto"/>
              <w:autoSpaceDN w:val="0"/>
              <w:spacing w:line="380" w:lineRule="exact"/>
              <w:rPr>
                <w:rFonts w:hint="eastAsia" w:ascii="宋体" w:hAnsi="宋体" w:eastAsia="宋体" w:cs="宋体"/>
                <w:b/>
                <w:bCs/>
                <w:color w:val="auto"/>
                <w:sz w:val="21"/>
                <w:szCs w:val="21"/>
                <w:highlight w:val="none"/>
              </w:rPr>
            </w:pPr>
            <w:r>
              <w:rPr>
                <w:rFonts w:hint="eastAsia" w:ascii="宋体" w:hAnsi="宋体"/>
                <w:color w:val="auto"/>
                <w:szCs w:val="21"/>
                <w:highlight w:val="none"/>
                <w:lang w:val="en-US" w:eastAsia="zh-CN"/>
              </w:rPr>
              <w:t xml:space="preserve"> 本项目无需报名，</w:t>
            </w:r>
            <w:r>
              <w:rPr>
                <w:rFonts w:hint="eastAsia" w:ascii="宋体" w:hAnsi="宋体"/>
                <w:color w:val="auto"/>
                <w:szCs w:val="21"/>
                <w:highlight w:val="none"/>
              </w:rPr>
              <w:t>有意参加</w:t>
            </w:r>
            <w:r>
              <w:rPr>
                <w:rFonts w:hint="eastAsia" w:ascii="宋体" w:hAnsi="宋体"/>
                <w:color w:val="auto"/>
                <w:szCs w:val="21"/>
                <w:highlight w:val="none"/>
                <w:lang w:val="en-US" w:eastAsia="zh-CN"/>
              </w:rPr>
              <w:t>询价</w:t>
            </w:r>
            <w:r>
              <w:rPr>
                <w:rFonts w:hint="eastAsia" w:ascii="宋体" w:hAnsi="宋体"/>
                <w:color w:val="auto"/>
                <w:szCs w:val="21"/>
                <w:highlight w:val="none"/>
              </w:rPr>
              <w:t>的</w:t>
            </w:r>
            <w:r>
              <w:rPr>
                <w:rFonts w:hint="eastAsia" w:ascii="宋体" w:hAnsi="宋体"/>
                <w:color w:val="auto"/>
                <w:szCs w:val="21"/>
                <w:highlight w:val="none"/>
                <w:lang w:eastAsia="zh-CN"/>
              </w:rPr>
              <w:t>供应商</w:t>
            </w:r>
            <w:r>
              <w:rPr>
                <w:rFonts w:hint="eastAsia" w:ascii="宋体" w:hAnsi="宋体"/>
                <w:color w:val="auto"/>
                <w:szCs w:val="21"/>
                <w:highlight w:val="none"/>
              </w:rPr>
              <w:t>在</w:t>
            </w:r>
            <w:r>
              <w:rPr>
                <w:rFonts w:hint="eastAsia" w:ascii="宋体" w:hAnsi="宋体"/>
                <w:color w:val="auto"/>
                <w:szCs w:val="21"/>
                <w:highlight w:val="none"/>
                <w:lang w:eastAsia="zh-CN"/>
              </w:rPr>
              <w:t>响应文件递交截止时间</w:t>
            </w:r>
            <w:r>
              <w:rPr>
                <w:rFonts w:hint="eastAsia" w:ascii="宋体" w:hAnsi="宋体"/>
                <w:color w:val="auto"/>
                <w:szCs w:val="21"/>
                <w:highlight w:val="none"/>
              </w:rPr>
              <w:t>前将</w:t>
            </w:r>
            <w:r>
              <w:rPr>
                <w:rFonts w:hint="eastAsia" w:ascii="宋体" w:hAnsi="宋体"/>
                <w:color w:val="auto"/>
                <w:szCs w:val="21"/>
                <w:highlight w:val="none"/>
                <w:lang w:eastAsia="zh-CN"/>
              </w:rPr>
              <w:t>响应</w:t>
            </w:r>
            <w:r>
              <w:rPr>
                <w:rFonts w:hint="eastAsia" w:ascii="宋体" w:hAnsi="宋体"/>
                <w:color w:val="auto"/>
                <w:szCs w:val="21"/>
                <w:highlight w:val="none"/>
              </w:rPr>
              <w:t>文件以及资格审查资料递交至</w:t>
            </w:r>
            <w:r>
              <w:rPr>
                <w:rFonts w:hint="eastAsia" w:ascii="宋体" w:hAnsi="宋体"/>
                <w:color w:val="auto"/>
                <w:szCs w:val="21"/>
                <w:highlight w:val="none"/>
                <w:lang w:eastAsia="zh-CN"/>
              </w:rPr>
              <w:t>询价</w:t>
            </w:r>
            <w:r>
              <w:rPr>
                <w:rFonts w:hint="eastAsia" w:ascii="宋体" w:hAnsi="宋体"/>
                <w:color w:val="auto"/>
                <w:szCs w:val="21"/>
                <w:highlight w:val="none"/>
              </w:rPr>
              <w:t>文件指定地点</w:t>
            </w:r>
            <w:r>
              <w:rPr>
                <w:rFonts w:hint="eastAsia" w:ascii="宋体" w:hAnsi="宋体"/>
                <w:color w:val="auto"/>
                <w:szCs w:val="21"/>
                <w:highlight w:val="none"/>
                <w:lang w:val="en-US" w:eastAsia="zh-CN"/>
              </w:rPr>
              <w:t>参与询价</w:t>
            </w:r>
            <w:r>
              <w:rPr>
                <w:rFonts w:hint="eastAsia" w:ascii="宋体" w:hAnsi="宋体"/>
                <w:color w:val="auto"/>
                <w:szCs w:val="21"/>
                <w:highlight w:val="none"/>
              </w:rPr>
              <w:t>。供应商可</w:t>
            </w:r>
            <w:r>
              <w:rPr>
                <w:rFonts w:hint="eastAsia" w:ascii="宋体" w:hAnsi="宋体"/>
                <w:color w:val="auto"/>
                <w:szCs w:val="21"/>
                <w:highlight w:val="none"/>
                <w:lang w:eastAsia="zh-CN"/>
              </w:rPr>
              <w:t>自行咨询安徽铭诚工程咨询有限公司领取</w:t>
            </w:r>
            <w:r>
              <w:rPr>
                <w:rFonts w:hint="eastAsia" w:ascii="宋体" w:hAnsi="宋体"/>
                <w:color w:val="auto"/>
                <w:szCs w:val="21"/>
                <w:highlight w:val="none"/>
              </w:rPr>
              <w:t>本项目采购需求等文件。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1825" w:type="dxa"/>
            <w:vAlign w:val="center"/>
          </w:tcPr>
          <w:p>
            <w:pPr>
              <w:adjustRightInd w:val="0"/>
              <w:snapToGrid w:val="0"/>
              <w:spacing w:line="300" w:lineRule="exact"/>
              <w:jc w:val="center"/>
              <w:rPr>
                <w:rFonts w:hint="eastAsia" w:ascii="宋体" w:hAnsi="宋体" w:eastAsia="宋体" w:cs="宋体"/>
                <w:color w:val="auto"/>
                <w:szCs w:val="21"/>
                <w:highlight w:val="none"/>
              </w:rPr>
            </w:pPr>
            <w:r>
              <w:rPr>
                <w:rFonts w:hint="eastAsia" w:ascii="宋体" w:hAnsi="宋体" w:cs="宋体"/>
                <w:color w:val="auto"/>
                <w:highlight w:val="none"/>
                <w:lang w:val="en-US" w:eastAsia="zh-CN"/>
              </w:rPr>
              <w:t>供应商</w:t>
            </w:r>
            <w:r>
              <w:rPr>
                <w:rFonts w:hint="eastAsia" w:ascii="宋体" w:hAnsi="宋体" w:cs="宋体"/>
                <w:color w:val="auto"/>
                <w:highlight w:val="none"/>
              </w:rPr>
              <w:t>对</w:t>
            </w:r>
            <w:r>
              <w:rPr>
                <w:rFonts w:hint="eastAsia" w:ascii="宋体" w:hAnsi="宋体" w:cs="宋体"/>
                <w:color w:val="auto"/>
                <w:highlight w:val="none"/>
                <w:lang w:eastAsia="zh-CN"/>
              </w:rPr>
              <w:t>询价</w:t>
            </w:r>
            <w:r>
              <w:rPr>
                <w:rFonts w:hint="eastAsia" w:ascii="宋体" w:hAnsi="宋体" w:cs="宋体"/>
                <w:color w:val="auto"/>
                <w:highlight w:val="none"/>
              </w:rPr>
              <w:t>文件有疑问提交的截止时间</w:t>
            </w:r>
          </w:p>
        </w:tc>
        <w:tc>
          <w:tcPr>
            <w:tcW w:w="7568" w:type="dxa"/>
            <w:vAlign w:val="center"/>
          </w:tcPr>
          <w:p>
            <w:pPr>
              <w:adjustRightInd w:val="0"/>
              <w:snapToGrid w:val="0"/>
              <w:spacing w:line="340" w:lineRule="exact"/>
              <w:jc w:val="left"/>
              <w:rPr>
                <w:rFonts w:hint="eastAsia" w:ascii="宋体" w:hAnsi="宋体" w:eastAsia="宋体" w:cs="宋体"/>
                <w:color w:val="auto"/>
                <w:szCs w:val="21"/>
                <w:highlight w:val="none"/>
                <w:lang w:val="en-US" w:eastAsia="zh-CN"/>
              </w:rPr>
            </w:pPr>
            <w:r>
              <w:rPr>
                <w:rFonts w:hint="eastAsia" w:ascii="宋体" w:hAnsi="宋体" w:cs="宋体"/>
                <w:color w:val="auto"/>
                <w:highlight w:val="none"/>
              </w:rPr>
              <w:t>递交</w:t>
            </w:r>
            <w:r>
              <w:rPr>
                <w:rFonts w:hint="eastAsia" w:ascii="宋体" w:hAnsi="宋体" w:cs="宋体"/>
                <w:color w:val="auto"/>
                <w:highlight w:val="none"/>
                <w:lang w:eastAsia="zh-CN"/>
              </w:rPr>
              <w:t>询价</w:t>
            </w:r>
            <w:r>
              <w:rPr>
                <w:rFonts w:hint="eastAsia" w:ascii="宋体" w:hAnsi="宋体" w:cs="宋体"/>
                <w:color w:val="auto"/>
                <w:highlight w:val="none"/>
              </w:rPr>
              <w:t>文件截止时间前</w:t>
            </w:r>
            <w:r>
              <w:rPr>
                <w:rFonts w:ascii="宋体" w:hAnsi="宋体" w:cs="宋体"/>
                <w:color w:val="auto"/>
                <w:highlight w:val="none"/>
              </w:rPr>
              <w:t>2</w:t>
            </w:r>
            <w:r>
              <w:rPr>
                <w:rFonts w:hint="eastAsia" w:ascii="宋体" w:hAnsi="宋体" w:cs="宋体"/>
                <w:color w:val="auto"/>
                <w:highlight w:val="none"/>
              </w:rPr>
              <w:t>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16</w:t>
            </w:r>
          </w:p>
        </w:tc>
        <w:tc>
          <w:tcPr>
            <w:tcW w:w="1825" w:type="dxa"/>
            <w:vAlign w:val="center"/>
          </w:tcPr>
          <w:p>
            <w:pPr>
              <w:adjustRightInd w:val="0"/>
              <w:snapToGrid w:val="0"/>
              <w:spacing w:line="300" w:lineRule="exact"/>
              <w:jc w:val="center"/>
              <w:rPr>
                <w:rFonts w:hint="eastAsia" w:ascii="宋体" w:hAnsi="宋体" w:cs="宋体"/>
                <w:color w:val="auto"/>
                <w:highlight w:val="none"/>
              </w:rPr>
            </w:pPr>
            <w:r>
              <w:rPr>
                <w:rFonts w:hint="eastAsia" w:ascii="宋体" w:hAnsi="宋体" w:cs="宋体"/>
                <w:color w:val="auto"/>
                <w:szCs w:val="22"/>
                <w:highlight w:val="none"/>
              </w:rPr>
              <w:t>答疑</w:t>
            </w:r>
          </w:p>
        </w:tc>
        <w:tc>
          <w:tcPr>
            <w:tcW w:w="7568" w:type="dxa"/>
            <w:vAlign w:val="center"/>
          </w:tcPr>
          <w:p>
            <w:pPr>
              <w:adjustRightInd w:val="0"/>
              <w:snapToGrid w:val="0"/>
              <w:spacing w:line="320" w:lineRule="exact"/>
              <w:rPr>
                <w:rFonts w:hint="eastAsia" w:ascii="宋体" w:hAnsi="宋体" w:cs="宋体"/>
                <w:color w:val="auto"/>
                <w:highlight w:val="none"/>
              </w:rPr>
            </w:pPr>
            <w:r>
              <w:rPr>
                <w:rFonts w:hint="eastAsia" w:ascii="宋体" w:hAnsi="宋体" w:eastAsia="宋体" w:cs="宋体"/>
                <w:color w:val="auto"/>
                <w:sz w:val="21"/>
                <w:szCs w:val="21"/>
                <w:highlight w:val="none"/>
                <w:lang w:val="en-US" w:eastAsia="zh-CN"/>
              </w:rPr>
              <w:t>供应商如果对采购文件存在误解或理解不清，可以在递交</w:t>
            </w:r>
            <w:r>
              <w:rPr>
                <w:rFonts w:hint="eastAsia" w:ascii="宋体" w:hAnsi="宋体" w:cs="宋体"/>
                <w:color w:val="auto"/>
                <w:sz w:val="21"/>
                <w:szCs w:val="21"/>
                <w:highlight w:val="none"/>
                <w:lang w:val="en-US" w:eastAsia="zh-CN"/>
              </w:rPr>
              <w:t>询价</w:t>
            </w:r>
            <w:r>
              <w:rPr>
                <w:rFonts w:hint="eastAsia" w:ascii="宋体" w:hAnsi="宋体" w:eastAsia="宋体" w:cs="宋体"/>
                <w:color w:val="auto"/>
                <w:sz w:val="21"/>
                <w:szCs w:val="21"/>
                <w:highlight w:val="none"/>
                <w:lang w:val="en-US" w:eastAsia="zh-CN"/>
              </w:rPr>
              <w:t>文件截止时间</w:t>
            </w:r>
            <w:r>
              <w:rPr>
                <w:rFonts w:hint="eastAsia" w:ascii="宋体" w:hAnsi="宋体" w:cs="宋体"/>
                <w:color w:val="auto"/>
                <w:sz w:val="21"/>
                <w:szCs w:val="21"/>
                <w:highlight w:val="none"/>
                <w:lang w:val="en-US" w:eastAsia="zh-CN"/>
              </w:rPr>
              <w:t>2天</w:t>
            </w:r>
            <w:r>
              <w:rPr>
                <w:rFonts w:hint="eastAsia" w:ascii="宋体" w:hAnsi="宋体" w:eastAsia="宋体" w:cs="宋体"/>
                <w:color w:val="auto"/>
                <w:sz w:val="21"/>
                <w:szCs w:val="21"/>
                <w:highlight w:val="none"/>
                <w:lang w:val="en-US" w:eastAsia="zh-CN"/>
              </w:rPr>
              <w:t>前</w:t>
            </w:r>
            <w:r>
              <w:rPr>
                <w:rFonts w:hint="eastAsia" w:ascii="宋体" w:hAnsi="宋体" w:cs="宋体"/>
                <w:color w:val="auto"/>
                <w:sz w:val="21"/>
                <w:szCs w:val="21"/>
                <w:highlight w:val="none"/>
                <w:lang w:val="en-US" w:eastAsia="zh-CN"/>
              </w:rPr>
              <w:t>提出疑问，</w:t>
            </w:r>
            <w:r>
              <w:rPr>
                <w:rFonts w:hint="eastAsia" w:ascii="宋体" w:hAnsi="宋体" w:eastAsia="宋体" w:cs="宋体"/>
                <w:color w:val="auto"/>
                <w:sz w:val="21"/>
                <w:szCs w:val="21"/>
                <w:highlight w:val="none"/>
                <w:lang w:val="en-US" w:eastAsia="zh-CN"/>
              </w:rPr>
              <w:t>逾期不予受理。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7</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询价保证金</w:t>
            </w:r>
          </w:p>
        </w:tc>
        <w:tc>
          <w:tcPr>
            <w:tcW w:w="7568" w:type="dxa"/>
            <w:vAlign w:val="center"/>
          </w:tcPr>
          <w:p>
            <w:pPr>
              <w:keepNext w:val="0"/>
              <w:keepLines w:val="0"/>
              <w:pageBreakBefore w:val="0"/>
              <w:widowControl/>
              <w:kinsoku/>
              <w:wordWrap/>
              <w:overflowPunct/>
              <w:topLinePunct w:val="0"/>
              <w:autoSpaceDE/>
              <w:autoSpaceDN/>
              <w:bidi w:val="0"/>
              <w:adjustRightInd w:val="0"/>
              <w:snapToGrid w:val="0"/>
              <w:spacing w:line="340" w:lineRule="exact"/>
              <w:ind w:left="0" w:leftChars="0" w:right="0" w:rightChars="0" w:firstLine="0" w:firstLineChars="0"/>
              <w:jc w:val="left"/>
              <w:textAlignment w:val="auto"/>
              <w:outlineLvl w:val="9"/>
              <w:rPr>
                <w:rFonts w:hint="eastAsia" w:ascii="宋体" w:hAnsi="宋体" w:eastAsia="宋体" w:cs="宋体"/>
                <w:b/>
                <w:bCs/>
                <w:color w:val="auto"/>
                <w:kern w:val="0"/>
                <w:sz w:val="21"/>
                <w:szCs w:val="21"/>
                <w:highlight w:val="none"/>
                <w:shd w:val="clear" w:color="auto" w:fill="FFFFFF"/>
              </w:rPr>
            </w:pPr>
            <w:r>
              <w:rPr>
                <w:rFonts w:hint="eastAsia" w:ascii="宋体" w:hAnsi="宋体" w:eastAsia="宋体" w:cs="宋体"/>
                <w:b/>
                <w:bCs/>
                <w:color w:val="auto"/>
                <w:sz w:val="21"/>
                <w:szCs w:val="21"/>
                <w:highlight w:val="none"/>
                <w:lang w:val="en-US" w:eastAsia="zh-CN"/>
              </w:rPr>
              <w:t>本项目的</w:t>
            </w:r>
            <w:r>
              <w:rPr>
                <w:rFonts w:hint="eastAsia" w:ascii="宋体" w:hAnsi="宋体" w:cs="宋体"/>
                <w:b/>
                <w:bCs/>
                <w:color w:val="auto"/>
                <w:sz w:val="21"/>
                <w:szCs w:val="21"/>
                <w:highlight w:val="none"/>
                <w:lang w:val="en-US" w:eastAsia="zh-CN"/>
              </w:rPr>
              <w:t>询价</w:t>
            </w:r>
            <w:r>
              <w:rPr>
                <w:rFonts w:hint="eastAsia" w:ascii="宋体" w:hAnsi="宋体" w:eastAsia="宋体" w:cs="宋体"/>
                <w:b/>
                <w:bCs/>
                <w:color w:val="auto"/>
                <w:sz w:val="21"/>
                <w:szCs w:val="21"/>
                <w:highlight w:val="none"/>
                <w:lang w:val="en-US" w:eastAsia="zh-CN"/>
              </w:rPr>
              <w:t>保证金为</w:t>
            </w:r>
            <w:r>
              <w:rPr>
                <w:rFonts w:hint="eastAsia" w:ascii="宋体" w:hAnsi="宋体" w:eastAsia="宋体" w:cs="宋体"/>
                <w:b/>
                <w:bCs/>
                <w:color w:val="auto"/>
                <w:sz w:val="21"/>
                <w:szCs w:val="21"/>
                <w:highlight w:val="none"/>
                <w:u w:val="single"/>
                <w:lang w:val="en-US" w:eastAsia="zh-CN"/>
              </w:rPr>
              <w:t xml:space="preserve"> </w:t>
            </w:r>
            <w:r>
              <w:rPr>
                <w:rFonts w:hint="eastAsia" w:ascii="宋体" w:hAnsi="宋体" w:cs="宋体"/>
                <w:b/>
                <w:bCs/>
                <w:color w:val="auto"/>
                <w:sz w:val="21"/>
                <w:szCs w:val="21"/>
                <w:highlight w:val="none"/>
                <w:u w:val="single"/>
                <w:lang w:val="en-US" w:eastAsia="zh-CN"/>
              </w:rPr>
              <w:t>贰仟元整</w:t>
            </w:r>
            <w:r>
              <w:rPr>
                <w:rFonts w:hint="eastAsia" w:ascii="宋体" w:hAnsi="宋体" w:eastAsia="宋体" w:cs="宋体"/>
                <w:b/>
                <w:bCs/>
                <w:color w:val="auto"/>
                <w:sz w:val="21"/>
                <w:szCs w:val="21"/>
                <w:highlight w:val="none"/>
                <w:lang w:val="en-US" w:eastAsia="zh-CN"/>
              </w:rPr>
              <w:t>，参加会议现场以现金形式同响应文件一并递交给代理机构，未成交的</w:t>
            </w:r>
            <w:r>
              <w:rPr>
                <w:rFonts w:hint="eastAsia" w:ascii="宋体" w:hAnsi="宋体" w:cs="宋体"/>
                <w:b/>
                <w:bCs/>
                <w:color w:val="auto"/>
                <w:sz w:val="21"/>
                <w:szCs w:val="21"/>
                <w:highlight w:val="none"/>
                <w:lang w:val="en-US" w:eastAsia="zh-CN"/>
              </w:rPr>
              <w:t>询价</w:t>
            </w:r>
            <w:r>
              <w:rPr>
                <w:rFonts w:hint="eastAsia" w:ascii="宋体" w:hAnsi="宋体" w:eastAsia="宋体" w:cs="宋体"/>
                <w:b/>
                <w:bCs/>
                <w:color w:val="auto"/>
                <w:sz w:val="21"/>
                <w:szCs w:val="21"/>
                <w:highlight w:val="none"/>
                <w:lang w:val="en-US" w:eastAsia="zh-CN"/>
              </w:rPr>
              <w:t>保证金在会议结束后予以退还，成交单位的</w:t>
            </w:r>
            <w:r>
              <w:rPr>
                <w:rFonts w:hint="eastAsia" w:ascii="宋体" w:hAnsi="宋体" w:cs="宋体"/>
                <w:b/>
                <w:bCs/>
                <w:color w:val="auto"/>
                <w:sz w:val="21"/>
                <w:szCs w:val="21"/>
                <w:highlight w:val="none"/>
                <w:lang w:val="en-US" w:eastAsia="zh-CN"/>
              </w:rPr>
              <w:t>询价</w:t>
            </w:r>
            <w:r>
              <w:rPr>
                <w:rFonts w:hint="eastAsia" w:ascii="宋体" w:hAnsi="宋体" w:eastAsia="宋体" w:cs="宋体"/>
                <w:b/>
                <w:bCs/>
                <w:color w:val="auto"/>
                <w:sz w:val="21"/>
                <w:szCs w:val="21"/>
                <w:highlight w:val="none"/>
                <w:lang w:val="en-US" w:eastAsia="zh-CN"/>
              </w:rPr>
              <w:t>保证金在缴纳评审及采购代理服务费后予以退还。</w:t>
            </w:r>
          </w:p>
          <w:p>
            <w:pPr>
              <w:adjustRightInd w:val="0"/>
              <w:snapToGrid w:val="0"/>
              <w:spacing w:line="320" w:lineRule="exact"/>
              <w:rPr>
                <w:rFonts w:hint="eastAsia" w:ascii="宋体" w:hAnsi="宋体" w:eastAsia="宋体" w:cs="宋体"/>
                <w:bCs/>
                <w:color w:val="auto"/>
                <w:szCs w:val="21"/>
                <w:highlight w:val="none"/>
                <w:lang w:val="zh-CN"/>
              </w:rPr>
            </w:pPr>
            <w:r>
              <w:rPr>
                <w:rFonts w:hint="eastAsia" w:ascii="宋体" w:hAnsi="宋体" w:cs="宋体"/>
                <w:b/>
                <w:bCs/>
                <w:color w:val="auto"/>
                <w:kern w:val="0"/>
                <w:sz w:val="21"/>
                <w:szCs w:val="21"/>
                <w:highlight w:val="none"/>
                <w:shd w:val="clear" w:color="auto" w:fill="FFFFFF"/>
                <w:lang w:eastAsia="zh-CN"/>
              </w:rPr>
              <w:t>备注：</w:t>
            </w:r>
            <w:r>
              <w:rPr>
                <w:rFonts w:hint="eastAsia" w:ascii="宋体" w:hAnsi="宋体" w:eastAsia="宋体" w:cs="宋体"/>
                <w:b/>
                <w:bCs/>
                <w:color w:val="auto"/>
                <w:kern w:val="0"/>
                <w:sz w:val="21"/>
                <w:szCs w:val="21"/>
                <w:highlight w:val="none"/>
                <w:shd w:val="clear" w:color="auto" w:fill="FFFFFF"/>
              </w:rPr>
              <w:t>发布成交结果公告后，放弃成交资格或违反有关规定的，</w:t>
            </w:r>
            <w:r>
              <w:rPr>
                <w:rFonts w:hint="eastAsia" w:ascii="宋体" w:hAnsi="宋体" w:cs="宋体"/>
                <w:b/>
                <w:bCs/>
                <w:color w:val="auto"/>
                <w:kern w:val="0"/>
                <w:sz w:val="21"/>
                <w:szCs w:val="21"/>
                <w:highlight w:val="none"/>
                <w:shd w:val="clear" w:color="auto" w:fill="FFFFFF"/>
                <w:lang w:eastAsia="zh-CN"/>
              </w:rPr>
              <w:t>询价保证金</w:t>
            </w:r>
            <w:r>
              <w:rPr>
                <w:rFonts w:hint="eastAsia" w:ascii="宋体" w:hAnsi="宋体" w:eastAsia="宋体" w:cs="宋体"/>
                <w:b/>
                <w:bCs/>
                <w:color w:val="auto"/>
                <w:kern w:val="0"/>
                <w:sz w:val="21"/>
                <w:szCs w:val="21"/>
                <w:highlight w:val="none"/>
                <w:shd w:val="clear" w:color="auto" w:fill="FFFFFF"/>
              </w:rPr>
              <w:t>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4" w:hRule="atLeast"/>
          <w:jc w:val="center"/>
        </w:trPr>
        <w:tc>
          <w:tcPr>
            <w:tcW w:w="770" w:type="dxa"/>
            <w:vAlign w:val="center"/>
          </w:tcPr>
          <w:p>
            <w:pPr>
              <w:adjustRightInd w:val="0"/>
              <w:snapToGrid w:val="0"/>
              <w:spacing w:line="360" w:lineRule="exact"/>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w:t>
            </w:r>
            <w:r>
              <w:rPr>
                <w:rFonts w:hint="eastAsia" w:ascii="宋体" w:hAnsi="宋体" w:cs="宋体"/>
                <w:color w:val="auto"/>
                <w:szCs w:val="21"/>
                <w:highlight w:val="none"/>
                <w:lang w:val="en-US" w:eastAsia="zh-CN"/>
              </w:rPr>
              <w:t>8</w:t>
            </w:r>
          </w:p>
        </w:tc>
        <w:tc>
          <w:tcPr>
            <w:tcW w:w="1825" w:type="dxa"/>
            <w:vAlign w:val="center"/>
          </w:tcPr>
          <w:p>
            <w:pPr>
              <w:adjustRightInd w:val="0"/>
              <w:snapToGrid w:val="0"/>
              <w:spacing w:line="320" w:lineRule="exact"/>
              <w:jc w:val="center"/>
              <w:rPr>
                <w:rFonts w:hint="eastAsia" w:ascii="宋体" w:hAnsi="宋体" w:eastAsia="宋体" w:cs="宋体"/>
                <w:color w:val="FF0000"/>
                <w:szCs w:val="21"/>
                <w:highlight w:val="none"/>
              </w:rPr>
            </w:pPr>
            <w:r>
              <w:rPr>
                <w:rFonts w:hint="eastAsia" w:ascii="宋体" w:hAnsi="宋体" w:eastAsia="宋体" w:cs="宋体"/>
                <w:color w:val="auto"/>
                <w:szCs w:val="21"/>
                <w:highlight w:val="none"/>
              </w:rPr>
              <w:t>履约保证金</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履约担保的金额：中标价的</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w:t>
            </w:r>
          </w:p>
          <w:p>
            <w:pPr>
              <w:pStyle w:val="39"/>
              <w:adjustRightInd w:val="0"/>
              <w:snapToGrid w:val="0"/>
              <w:spacing w:line="32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履约保证金的提交时间：成交单位须在中标公示结束无异议后，7日内交到采购人指定的账户，否则，取消中标资格。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jc w:val="center"/>
        </w:trPr>
        <w:tc>
          <w:tcPr>
            <w:tcW w:w="770" w:type="dxa"/>
            <w:vMerge w:val="restart"/>
            <w:vAlign w:val="center"/>
          </w:tcPr>
          <w:p>
            <w:pPr>
              <w:adjustRightInd w:val="0"/>
              <w:snapToGrid w:val="0"/>
              <w:spacing w:line="360" w:lineRule="exact"/>
              <w:jc w:val="center"/>
              <w:rPr>
                <w:rFonts w:hint="default" w:ascii="宋体" w:hAnsi="宋体" w:eastAsia="宋体" w:cs="宋体"/>
                <w:color w:val="auto"/>
                <w:szCs w:val="21"/>
                <w:highlight w:val="none"/>
                <w:lang w:val="en-US"/>
              </w:rPr>
            </w:pPr>
            <w:r>
              <w:rPr>
                <w:rFonts w:hint="eastAsia" w:ascii="宋体" w:hAnsi="宋体" w:cs="宋体"/>
                <w:color w:val="auto"/>
                <w:szCs w:val="21"/>
                <w:highlight w:val="none"/>
                <w:lang w:val="en-US" w:eastAsia="zh-CN"/>
              </w:rPr>
              <w:t>19</w:t>
            </w: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备注一</w:t>
            </w:r>
          </w:p>
        </w:tc>
        <w:tc>
          <w:tcPr>
            <w:tcW w:w="7568" w:type="dxa"/>
            <w:vAlign w:val="center"/>
          </w:tcPr>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1、存在以下不良信用记录情形之一的，不得推荐为成交候选供应商：</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（1）供应商被人民法院列入失信被执行人的；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（2）供应商或其法定代表人或拟派项目经理（项目负责人）被人民检察院列入行贿犯罪档案的；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（3）供应商被工商行政管理部门列入企业经营异常名录的；</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（4）供应商被税务部门列入重大税收违法案件当事人名单的；</w:t>
            </w:r>
          </w:p>
          <w:p>
            <w:pPr>
              <w:pStyle w:val="39"/>
              <w:adjustRightInd w:val="0"/>
              <w:snapToGrid w:val="0"/>
              <w:spacing w:line="320" w:lineRule="exact"/>
              <w:rPr>
                <w:rFonts w:hint="eastAsia" w:ascii="宋体" w:hAnsi="宋体" w:cs="宋体"/>
                <w:color w:val="auto"/>
                <w:spacing w:val="-4"/>
                <w:sz w:val="21"/>
                <w:szCs w:val="21"/>
                <w:highlight w:val="none"/>
                <w:lang w:eastAsia="zh-CN"/>
              </w:rPr>
            </w:pPr>
            <w:r>
              <w:rPr>
                <w:rFonts w:hint="eastAsia" w:ascii="宋体" w:hAnsi="宋体" w:eastAsia="宋体" w:cs="宋体"/>
                <w:color w:val="auto"/>
                <w:sz w:val="21"/>
                <w:szCs w:val="21"/>
                <w:highlight w:val="none"/>
              </w:rPr>
              <w:t>（5）</w:t>
            </w:r>
            <w:r>
              <w:rPr>
                <w:rFonts w:hint="eastAsia" w:ascii="宋体" w:hAnsi="宋体" w:eastAsia="宋体" w:cs="宋体"/>
                <w:color w:val="auto"/>
                <w:spacing w:val="-4"/>
                <w:sz w:val="21"/>
                <w:szCs w:val="21"/>
                <w:highlight w:val="none"/>
              </w:rPr>
              <w:t>供应商被政府采购监管部门列入政府采购严重违法失信行为记录名单的</w:t>
            </w:r>
            <w:r>
              <w:rPr>
                <w:rFonts w:hint="eastAsia" w:ascii="宋体" w:hAnsi="宋体" w:cs="宋体"/>
                <w:color w:val="auto"/>
                <w:spacing w:val="-4"/>
                <w:sz w:val="21"/>
                <w:szCs w:val="21"/>
                <w:highlight w:val="none"/>
                <w:lang w:eastAsia="zh-CN"/>
              </w:rPr>
              <w:t>。</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2、联合体供应商，联合体任何一方存在上述不良信用记录的，视同联合体存在不良信用记录。</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3、供应商存在以下不良信用记录情形之一的，不得推荐为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候选供应商，不得确定为</w:t>
            </w:r>
            <w:r>
              <w:rPr>
                <w:rFonts w:hint="eastAsia" w:ascii="宋体" w:hAnsi="宋体" w:cs="宋体"/>
                <w:color w:val="auto"/>
                <w:sz w:val="21"/>
                <w:szCs w:val="21"/>
                <w:highlight w:val="none"/>
                <w:lang w:eastAsia="zh-CN"/>
              </w:rPr>
              <w:t>成交</w:t>
            </w:r>
            <w:r>
              <w:rPr>
                <w:rFonts w:hint="eastAsia" w:ascii="宋体" w:hAnsi="宋体" w:eastAsia="宋体" w:cs="宋体"/>
                <w:color w:val="auto"/>
                <w:sz w:val="21"/>
                <w:szCs w:val="21"/>
                <w:highlight w:val="none"/>
              </w:rPr>
              <w:t>供应商（仅以下述渠道查询结果为准，其他网站无效）</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失信被执行人：信用中国官网（www.creditchina.gov.cn）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企业经营异常名录：</w:t>
            </w:r>
            <w:r>
              <w:rPr>
                <w:rFonts w:hint="eastAsia" w:ascii="宋体" w:hAnsi="宋体" w:eastAsia="宋体" w:cs="宋体"/>
                <w:color w:val="auto"/>
                <w:sz w:val="21"/>
                <w:szCs w:val="21"/>
                <w:highlight w:val="none"/>
                <w:lang w:val="en-US" w:eastAsia="zh-CN"/>
              </w:rPr>
              <w:t>国家企业信用信息公示系统网（www.gsxt.gov.cn）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重大税收违法案件当事人名单：信用中国官网（www.creditchina.gov.cn）</w:t>
            </w:r>
          </w:p>
          <w:p>
            <w:pPr>
              <w:pStyle w:val="39"/>
              <w:adjustRightInd w:val="0"/>
              <w:snapToGrid w:val="0"/>
              <w:spacing w:line="32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政府采购严重违法失信行为记录名单：中国政府采购官网（www.ccgp.gov.cn）</w:t>
            </w:r>
          </w:p>
          <w:p>
            <w:pPr>
              <w:pStyle w:val="39"/>
              <w:adjustRightInd w:val="0"/>
              <w:snapToGrid w:val="0"/>
              <w:spacing w:line="320" w:lineRule="exact"/>
              <w:rPr>
                <w:rFonts w:hint="eastAsia" w:ascii="宋体" w:hAnsi="宋体" w:eastAsia="宋体" w:cs="宋体"/>
                <w:b/>
                <w:bCs/>
                <w:color w:val="auto"/>
                <w:kern w:val="0"/>
                <w:szCs w:val="21"/>
                <w:highlight w:val="none"/>
                <w:shd w:val="clear" w:color="auto" w:fill="FFFFFF"/>
              </w:rPr>
            </w:pPr>
            <w:r>
              <w:rPr>
                <w:rFonts w:hint="eastAsia" w:ascii="宋体" w:hAnsi="宋体" w:eastAsia="宋体" w:cs="宋体"/>
                <w:color w:val="auto"/>
                <w:sz w:val="21"/>
                <w:szCs w:val="21"/>
                <w:highlight w:val="none"/>
              </w:rPr>
              <w:t>4、询价时，供应商应当查询上述记录后，如实提供无不良信用记录承诺并加盖供应商</w:t>
            </w:r>
            <w:r>
              <w:rPr>
                <w:rFonts w:hint="eastAsia" w:ascii="宋体" w:hAnsi="宋体" w:cs="宋体"/>
                <w:color w:val="auto"/>
                <w:sz w:val="21"/>
                <w:szCs w:val="21"/>
                <w:highlight w:val="none"/>
                <w:lang w:eastAsia="zh-CN"/>
              </w:rPr>
              <w:t>公</w:t>
            </w:r>
            <w:r>
              <w:rPr>
                <w:rFonts w:hint="eastAsia" w:ascii="宋体" w:hAnsi="宋体" w:eastAsia="宋体" w:cs="宋体"/>
                <w:color w:val="auto"/>
                <w:sz w:val="21"/>
                <w:szCs w:val="21"/>
                <w:highlight w:val="none"/>
              </w:rPr>
              <w:t>章。联合体询价的，所有联合体成员均须加盖公章。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770" w:type="dxa"/>
            <w:vMerge w:val="continue"/>
            <w:vAlign w:val="center"/>
          </w:tcPr>
          <w:p>
            <w:pPr>
              <w:adjustRightInd w:val="0"/>
              <w:snapToGrid w:val="0"/>
              <w:spacing w:line="360" w:lineRule="exact"/>
              <w:jc w:val="center"/>
              <w:rPr>
                <w:rFonts w:hint="default" w:ascii="宋体" w:hAnsi="宋体" w:eastAsia="宋体" w:cs="宋体"/>
                <w:color w:val="auto"/>
                <w:szCs w:val="21"/>
                <w:highlight w:val="none"/>
                <w:lang w:val="en-US" w:eastAsia="zh-CN"/>
              </w:rPr>
            </w:pPr>
          </w:p>
        </w:tc>
        <w:tc>
          <w:tcPr>
            <w:tcW w:w="1825" w:type="dxa"/>
            <w:vAlign w:val="center"/>
          </w:tcPr>
          <w:p>
            <w:pPr>
              <w:adjustRightInd w:val="0"/>
              <w:snapToGrid w:val="0"/>
              <w:spacing w:line="32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r>
              <w:rPr>
                <w:rFonts w:hint="eastAsia" w:ascii="宋体" w:hAnsi="宋体" w:cs="宋体"/>
                <w:color w:val="auto"/>
                <w:szCs w:val="21"/>
                <w:highlight w:val="none"/>
                <w:lang w:val="en-US" w:eastAsia="zh-CN"/>
              </w:rPr>
              <w:t>二</w:t>
            </w:r>
          </w:p>
        </w:tc>
        <w:tc>
          <w:tcPr>
            <w:tcW w:w="7568" w:type="dxa"/>
            <w:vAlign w:val="center"/>
          </w:tcPr>
          <w:p>
            <w:pPr>
              <w:pStyle w:val="39"/>
              <w:adjustRightInd w:val="0"/>
              <w:snapToGrid w:val="0"/>
              <w:spacing w:line="32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特别提醒：供应商参与采购，应当诚信守法、公平竞争。如有以提供虚假材料（包括但不限于虚假技术参数响应、虚假业绩、虚假证书、虚假检测报告等）、串通投标、隐瞒失信信息等谋取成交的行为，一经发现，将报监管部门严肃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atLeast"/>
          <w:jc w:val="center"/>
        </w:trPr>
        <w:tc>
          <w:tcPr>
            <w:tcW w:w="10163" w:type="dxa"/>
            <w:gridSpan w:val="3"/>
            <w:vAlign w:val="center"/>
          </w:tcPr>
          <w:p>
            <w:pPr>
              <w:adjustRightInd w:val="0"/>
              <w:snapToGrid w:val="0"/>
              <w:spacing w:line="36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备注：1、采购代理服务费：根据《政府采购代理机构暂行办法》（财库〔2018〕2号）规定，收取采购代理服务费用，代理服务费用标准参照国家计委计价格[2002]1980号、国家发展改革委发改价格[2011]534号、安徽省物价局皖价服[2008]210号规定，投标人成交后在领取成交通知书前缴纳成交（成交）价1.5%的采购代理服务费及评审费。</w:t>
            </w:r>
          </w:p>
          <w:p>
            <w:pPr>
              <w:adjustRightInd w:val="0"/>
              <w:snapToGrid w:val="0"/>
              <w:spacing w:line="360" w:lineRule="exact"/>
              <w:jc w:val="left"/>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2、</w:t>
            </w:r>
            <w:r>
              <w:rPr>
                <w:rFonts w:hint="eastAsia" w:ascii="宋体" w:hAnsi="宋体" w:eastAsia="宋体" w:cs="宋体"/>
                <w:b/>
                <w:color w:val="auto"/>
                <w:kern w:val="2"/>
                <w:sz w:val="21"/>
                <w:szCs w:val="21"/>
                <w:highlight w:val="none"/>
                <w:lang w:val="en-US" w:eastAsia="zh-CN" w:bidi="ar-SA"/>
              </w:rPr>
              <w:t>投标人在响应文件递交截止时间内收到的响应文件不足三家的，或评审过程中造成流标现象的，其响应文件也不予退还给投标人。</w:t>
            </w:r>
          </w:p>
          <w:p>
            <w:pPr>
              <w:numPr>
                <w:ilvl w:val="0"/>
                <w:numId w:val="0"/>
              </w:numPr>
              <w:autoSpaceDE w:val="0"/>
              <w:autoSpaceDN w:val="0"/>
              <w:adjustRightInd w:val="0"/>
              <w:snapToGrid w:val="0"/>
              <w:spacing w:line="360" w:lineRule="exact"/>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en-US" w:eastAsia="zh-CN" w:bidi="ar-SA"/>
              </w:rPr>
              <w:t>开标：</w:t>
            </w:r>
            <w:r>
              <w:rPr>
                <w:rFonts w:hint="eastAsia" w:ascii="宋体" w:hAnsi="宋体" w:eastAsia="宋体" w:cs="宋体"/>
                <w:b/>
                <w:color w:val="auto"/>
                <w:kern w:val="2"/>
                <w:sz w:val="21"/>
                <w:szCs w:val="21"/>
                <w:highlight w:val="none"/>
                <w:lang w:val="zh-CN" w:eastAsia="zh-CN" w:bidi="ar-SA"/>
              </w:rPr>
              <w:t>本公司将在本章供应商须知前附表规定的投标截止时间(开标时间)和地点公开开标，并邀请所有供应商的法定代表人或其委托代理人准时参加。投标单位法定代表人或代理人必须到场参加开标会议</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zh-CN" w:eastAsia="zh-CN" w:bidi="ar-SA"/>
              </w:rPr>
              <w:t>并出示授权书(格式参照谈判文件提供的格式)、代理人身份证原件（法定代表人参加投标的，出示其身份证原件即可），以便开标会议上证明其身份及投标资格</w:t>
            </w:r>
            <w:r>
              <w:rPr>
                <w:rFonts w:hint="eastAsia" w:ascii="宋体" w:hAnsi="宋体" w:eastAsia="宋体" w:cs="宋体"/>
                <w:b/>
                <w:color w:val="auto"/>
                <w:kern w:val="2"/>
                <w:sz w:val="21"/>
                <w:szCs w:val="21"/>
                <w:highlight w:val="none"/>
                <w:lang w:val="en-US" w:eastAsia="zh-CN" w:bidi="ar-SA"/>
              </w:rPr>
              <w:t>。</w:t>
            </w:r>
            <w:r>
              <w:rPr>
                <w:rFonts w:hint="eastAsia" w:ascii="宋体" w:hAnsi="宋体" w:eastAsia="宋体" w:cs="宋体"/>
                <w:b/>
                <w:color w:val="auto"/>
                <w:kern w:val="2"/>
                <w:sz w:val="21"/>
                <w:szCs w:val="21"/>
                <w:highlight w:val="none"/>
                <w:lang w:val="zh-CN" w:eastAsia="zh-CN" w:bidi="ar-SA"/>
              </w:rPr>
              <w:t>代理人参加投标的，如开标现场其未单独提交授权委托书，且响应文件也未有授权委托书原件，其响应文件按照无效投标处理。出现下列情况之一的，本公司将不予受理：</w:t>
            </w:r>
          </w:p>
          <w:p>
            <w:pPr>
              <w:numPr>
                <w:ilvl w:val="0"/>
                <w:numId w:val="0"/>
              </w:numPr>
              <w:autoSpaceDE w:val="0"/>
              <w:autoSpaceDN w:val="0"/>
              <w:adjustRightInd w:val="0"/>
              <w:snapToGrid w:val="0"/>
              <w:spacing w:line="360" w:lineRule="exact"/>
              <w:ind w:firstLine="422" w:firstLineChars="200"/>
              <w:jc w:val="left"/>
              <w:rPr>
                <w:rFonts w:hint="eastAsia" w:ascii="宋体" w:hAnsi="宋体" w:eastAsia="宋体" w:cs="宋体"/>
                <w:b/>
                <w:color w:val="auto"/>
                <w:kern w:val="2"/>
                <w:sz w:val="21"/>
                <w:szCs w:val="21"/>
                <w:highlight w:val="none"/>
                <w:lang w:val="zh-CN" w:eastAsia="zh-CN" w:bidi="ar-SA"/>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zh-CN" w:eastAsia="zh-CN" w:bidi="ar-SA"/>
              </w:rPr>
              <w:t>1 逾期送达的或者未送达指定地点的响应文件；</w:t>
            </w:r>
          </w:p>
          <w:p>
            <w:pPr>
              <w:numPr>
                <w:ilvl w:val="0"/>
                <w:numId w:val="0"/>
              </w:numPr>
              <w:autoSpaceDE w:val="0"/>
              <w:autoSpaceDN w:val="0"/>
              <w:adjustRightInd w:val="0"/>
              <w:snapToGrid w:val="0"/>
              <w:spacing w:line="360" w:lineRule="exact"/>
              <w:ind w:firstLine="422" w:firstLineChars="200"/>
              <w:jc w:val="left"/>
              <w:rPr>
                <w:rFonts w:hint="eastAsia" w:eastAsia="宋体"/>
                <w:lang w:val="en-US" w:eastAsia="zh-CN"/>
              </w:rPr>
            </w:pPr>
            <w:r>
              <w:rPr>
                <w:rFonts w:hint="eastAsia" w:ascii="宋体" w:hAnsi="宋体" w:cs="宋体"/>
                <w:b/>
                <w:color w:val="auto"/>
                <w:kern w:val="2"/>
                <w:sz w:val="21"/>
                <w:szCs w:val="21"/>
                <w:highlight w:val="none"/>
                <w:lang w:val="en-US" w:eastAsia="zh-CN" w:bidi="ar-SA"/>
              </w:rPr>
              <w:t>3.</w:t>
            </w:r>
            <w:r>
              <w:rPr>
                <w:rFonts w:hint="eastAsia" w:ascii="宋体" w:hAnsi="宋体" w:eastAsia="宋体" w:cs="宋体"/>
                <w:b/>
                <w:color w:val="auto"/>
                <w:kern w:val="2"/>
                <w:sz w:val="21"/>
                <w:szCs w:val="21"/>
                <w:highlight w:val="none"/>
                <w:lang w:val="zh-CN" w:eastAsia="zh-CN" w:bidi="ar-SA"/>
              </w:rPr>
              <w:t>2 未按</w:t>
            </w:r>
            <w:r>
              <w:rPr>
                <w:rFonts w:hint="eastAsia" w:ascii="宋体" w:hAnsi="宋体" w:cs="宋体"/>
                <w:b/>
                <w:color w:val="auto"/>
                <w:kern w:val="2"/>
                <w:sz w:val="21"/>
                <w:szCs w:val="21"/>
                <w:highlight w:val="none"/>
                <w:lang w:val="zh-CN" w:eastAsia="zh-CN" w:bidi="ar-SA"/>
              </w:rPr>
              <w:t>询价</w:t>
            </w:r>
            <w:r>
              <w:rPr>
                <w:rFonts w:hint="eastAsia" w:ascii="宋体" w:hAnsi="宋体" w:eastAsia="宋体" w:cs="宋体"/>
                <w:b/>
                <w:color w:val="auto"/>
                <w:kern w:val="2"/>
                <w:sz w:val="21"/>
                <w:szCs w:val="21"/>
                <w:highlight w:val="none"/>
                <w:lang w:val="zh-CN" w:eastAsia="zh-CN" w:bidi="ar-SA"/>
              </w:rPr>
              <w:t>文件要求包装、密封、标记的。</w:t>
            </w:r>
          </w:p>
        </w:tc>
      </w:tr>
    </w:tbl>
    <w:p>
      <w:pPr>
        <w:rPr>
          <w:rFonts w:hint="eastAsia" w:ascii="宋体" w:hAnsi="宋体" w:eastAsia="宋体" w:cs="宋体"/>
          <w:bCs/>
          <w:color w:val="auto"/>
          <w:sz w:val="28"/>
          <w:szCs w:val="28"/>
        </w:rPr>
      </w:pPr>
      <w:bookmarkStart w:id="9" w:name="_Toc16823"/>
      <w:bookmarkStart w:id="10" w:name="_Toc438107743"/>
      <w:bookmarkStart w:id="11" w:name="_Toc216158627"/>
      <w:bookmarkStart w:id="12" w:name="_Toc363199267"/>
      <w:r>
        <w:rPr>
          <w:rFonts w:hint="eastAsia" w:ascii="宋体" w:hAnsi="宋体" w:eastAsia="宋体" w:cs="宋体"/>
          <w:bCs/>
          <w:color w:val="auto"/>
          <w:sz w:val="28"/>
          <w:szCs w:val="28"/>
        </w:rPr>
        <w:br w:type="page"/>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（二）供应商资格</w:t>
      </w:r>
      <w:bookmarkEnd w:id="9"/>
    </w:p>
    <w:bookmarkEnd w:id="10"/>
    <w:p>
      <w:pPr>
        <w:pStyle w:val="40"/>
        <w:keepNext/>
        <w:keepLines/>
        <w:pageBreakBefore w:val="0"/>
        <w:widowControl w:val="0"/>
        <w:kinsoku/>
        <w:wordWrap/>
        <w:overflowPunct/>
        <w:topLinePunct w:val="0"/>
        <w:autoSpaceDE/>
        <w:autoSpaceDN/>
        <w:bidi w:val="0"/>
        <w:adjustRightInd w:val="0"/>
        <w:snapToGrid/>
        <w:jc w:val="center"/>
        <w:textAlignment w:val="baseline"/>
        <w:outlineLvl w:val="9"/>
        <w:rPr>
          <w:rFonts w:hint="eastAsia" w:eastAsia="宋体"/>
          <w:color w:val="auto"/>
          <w:sz w:val="24"/>
          <w:szCs w:val="24"/>
          <w:lang w:eastAsia="zh-CN"/>
        </w:rPr>
      </w:pPr>
      <w:bookmarkStart w:id="13" w:name="_Toc12806"/>
      <w:bookmarkStart w:id="14" w:name="_Toc216158625"/>
      <w:bookmarkStart w:id="15" w:name="_Toc438648662"/>
      <w:bookmarkStart w:id="16" w:name="_Toc363199266"/>
      <w:r>
        <w:rPr>
          <w:rFonts w:hint="eastAsia"/>
          <w:color w:val="auto"/>
          <w:sz w:val="24"/>
          <w:szCs w:val="24"/>
          <w:lang w:eastAsia="zh-CN"/>
        </w:rPr>
        <w:t>详见询价公告</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cs="宋体"/>
          <w:color w:val="auto"/>
          <w:szCs w:val="21"/>
          <w:lang w:eastAsia="zh-CN"/>
        </w:rPr>
      </w:pPr>
      <w:r>
        <w:rPr>
          <w:rFonts w:hint="eastAsia" w:ascii="宋体" w:hAnsi="宋体" w:eastAsia="宋体" w:cs="宋体"/>
          <w:bCs/>
          <w:color w:val="auto"/>
          <w:sz w:val="28"/>
          <w:szCs w:val="28"/>
        </w:rPr>
        <w:t>（三）供应商必须提交的响应文件内容</w:t>
      </w:r>
      <w:bookmarkEnd w:id="13"/>
      <w:bookmarkEnd w:id="14"/>
      <w:bookmarkEnd w:id="15"/>
      <w:bookmarkEnd w:id="16"/>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default" w:ascii="宋体" w:hAnsi="宋体" w:eastAsia="宋体" w:cs="宋体"/>
          <w:color w:val="auto"/>
          <w:kern w:val="0"/>
          <w:szCs w:val="21"/>
          <w:shd w:val="clear" w:color="auto" w:fill="FFFFFF"/>
          <w:lang w:val="en-US" w:eastAsia="zh-CN"/>
        </w:rPr>
      </w:pPr>
      <w:r>
        <w:rPr>
          <w:rFonts w:hint="eastAsia" w:ascii="宋体" w:hAnsi="宋体" w:cs="宋体"/>
          <w:color w:val="auto"/>
          <w:kern w:val="0"/>
          <w:szCs w:val="21"/>
          <w:shd w:val="clear" w:color="auto" w:fill="FFFFFF"/>
          <w:lang w:val="en-US" w:eastAsia="zh-CN"/>
        </w:rPr>
        <w:t>1、</w:t>
      </w:r>
      <w:r>
        <w:rPr>
          <w:rFonts w:hint="eastAsia" w:ascii="宋体" w:hAnsi="宋体" w:eastAsia="宋体" w:cs="宋体"/>
          <w:color w:val="auto"/>
          <w:kern w:val="0"/>
          <w:szCs w:val="21"/>
          <w:shd w:val="clear" w:color="auto" w:fill="FFFFFF"/>
          <w:lang w:val="en-US" w:eastAsia="zh-CN"/>
        </w:rPr>
        <w:t>供应商基本信息（营业执照等）</w:t>
      </w:r>
      <w:r>
        <w:rPr>
          <w:rFonts w:hint="eastAsia" w:ascii="宋体" w:hAnsi="宋体" w:cs="宋体"/>
          <w:color w:val="auto"/>
          <w:kern w:val="0"/>
          <w:szCs w:val="21"/>
          <w:shd w:val="clear" w:color="auto" w:fill="FFFFFF"/>
          <w:lang w:val="en-US"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s="宋体"/>
          <w:color w:val="auto"/>
          <w:kern w:val="0"/>
          <w:szCs w:val="21"/>
          <w:shd w:val="clear" w:color="auto" w:fill="FFFFFF"/>
          <w:lang w:eastAsia="zh-CN"/>
        </w:rPr>
      </w:pPr>
      <w:r>
        <w:rPr>
          <w:rFonts w:hint="eastAsia" w:ascii="宋体" w:hAnsi="宋体" w:cs="宋体"/>
          <w:color w:val="auto"/>
          <w:kern w:val="0"/>
          <w:szCs w:val="21"/>
          <w:shd w:val="clear" w:color="auto" w:fill="FFFFFF"/>
          <w:lang w:val="en-US" w:eastAsia="zh-CN"/>
        </w:rPr>
        <w:t>2、</w:t>
      </w:r>
      <w:r>
        <w:rPr>
          <w:rFonts w:hint="eastAsia" w:ascii="宋体" w:hAnsi="宋体" w:cs="宋体"/>
          <w:color w:val="auto"/>
          <w:kern w:val="0"/>
          <w:szCs w:val="21"/>
          <w:shd w:val="clear" w:color="auto" w:fill="FFFFFF"/>
          <w:lang w:eastAsia="zh-CN"/>
        </w:rPr>
        <w:t>响应</w:t>
      </w:r>
      <w:r>
        <w:rPr>
          <w:rFonts w:hint="eastAsia" w:ascii="宋体" w:hAnsi="宋体" w:eastAsia="宋体" w:cs="宋体"/>
          <w:color w:val="auto"/>
          <w:kern w:val="0"/>
          <w:szCs w:val="21"/>
          <w:shd w:val="clear" w:color="auto" w:fill="FFFFFF"/>
        </w:rPr>
        <w:t>授权书</w:t>
      </w:r>
      <w:r>
        <w:rPr>
          <w:rFonts w:hint="eastAsia" w:ascii="宋体" w:hAnsi="宋体" w:cs="宋体"/>
          <w:color w:val="auto"/>
          <w:kern w:val="0"/>
          <w:szCs w:val="21"/>
          <w:shd w:val="clear" w:color="auto" w:fill="FFFFFF"/>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eastAsia="宋体"/>
          <w:color w:val="auto"/>
          <w:sz w:val="21"/>
          <w:szCs w:val="21"/>
          <w:lang w:eastAsia="zh-CN"/>
        </w:rPr>
      </w:pPr>
      <w:r>
        <w:rPr>
          <w:rFonts w:hint="eastAsia" w:ascii="宋体" w:hAnsi="宋体" w:cs="宋体"/>
          <w:color w:val="auto"/>
          <w:kern w:val="0"/>
          <w:szCs w:val="21"/>
          <w:shd w:val="clear" w:color="auto" w:fill="FFFFFF"/>
          <w:lang w:val="en-US" w:eastAsia="zh-CN"/>
        </w:rPr>
        <w:t>3、</w:t>
      </w:r>
      <w:r>
        <w:rPr>
          <w:rFonts w:hint="eastAsia"/>
          <w:color w:val="auto"/>
          <w:sz w:val="21"/>
          <w:szCs w:val="21"/>
        </w:rPr>
        <w:t>响应函</w:t>
      </w:r>
      <w:r>
        <w:rPr>
          <w:rFonts w:hint="eastAsia"/>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eastAsia="zh-CN"/>
        </w:rPr>
      </w:pPr>
      <w:r>
        <w:rPr>
          <w:rFonts w:hint="eastAsia"/>
          <w:color w:val="auto"/>
          <w:sz w:val="21"/>
          <w:szCs w:val="21"/>
          <w:lang w:val="en-US" w:eastAsia="zh-CN"/>
        </w:rPr>
        <w:t>4、</w:t>
      </w:r>
      <w:r>
        <w:rPr>
          <w:rFonts w:hint="eastAsia" w:ascii="宋体" w:hAnsi="宋体"/>
          <w:color w:val="auto"/>
          <w:sz w:val="21"/>
          <w:szCs w:val="21"/>
        </w:rPr>
        <w:t>无重大违法记录声明函、无不良信用记录承诺函</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right="0" w:rightChars="0" w:firstLine="420" w:firstLineChars="200"/>
        <w:jc w:val="left"/>
        <w:rPr>
          <w:rFonts w:hint="eastAsia" w:ascii="宋体" w:hAnsi="宋体" w:eastAsia="宋体"/>
          <w:color w:val="auto"/>
          <w:sz w:val="21"/>
          <w:szCs w:val="21"/>
          <w:lang w:val="en-US" w:eastAsia="zh-CN"/>
        </w:rPr>
      </w:pPr>
      <w:r>
        <w:rPr>
          <w:rFonts w:hint="eastAsia" w:ascii="宋体" w:hAnsi="宋体"/>
          <w:color w:val="auto"/>
          <w:sz w:val="21"/>
          <w:szCs w:val="21"/>
          <w:lang w:val="en-US" w:eastAsia="zh-CN"/>
        </w:rPr>
        <w:t>5、</w:t>
      </w:r>
      <w:r>
        <w:rPr>
          <w:rFonts w:hint="eastAsia" w:ascii="Tahoma" w:hAnsi="Tahoma"/>
          <w:color w:val="auto"/>
          <w:sz w:val="21"/>
          <w:szCs w:val="21"/>
          <w:lang w:val="zh-CN"/>
        </w:rPr>
        <w:t>询价响应表；</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Tahoma" w:hAnsi="Tahoma" w:eastAsia="宋体"/>
          <w:color w:val="auto"/>
          <w:sz w:val="21"/>
          <w:szCs w:val="21"/>
          <w:lang w:eastAsia="zh-CN"/>
        </w:rPr>
      </w:pPr>
      <w:r>
        <w:rPr>
          <w:rFonts w:hint="eastAsia" w:ascii="宋体" w:hAnsi="宋体" w:cs="宋体"/>
          <w:color w:val="auto"/>
          <w:kern w:val="0"/>
          <w:szCs w:val="21"/>
          <w:shd w:val="clear" w:color="auto" w:fill="FFFFFF"/>
          <w:lang w:val="en-US" w:eastAsia="zh-CN"/>
        </w:rPr>
        <w:t>6、</w:t>
      </w: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s="宋体"/>
          <w:color w:val="auto"/>
          <w:kern w:val="0"/>
          <w:szCs w:val="21"/>
          <w:shd w:val="clear" w:color="auto" w:fill="FFFFFF"/>
          <w:lang w:val="en-US" w:eastAsia="zh-CN"/>
        </w:rPr>
        <w:t>7、</w:t>
      </w:r>
      <w:r>
        <w:rPr>
          <w:rFonts w:hint="eastAsia" w:ascii="宋体" w:hAnsi="宋体"/>
          <w:color w:val="auto"/>
          <w:sz w:val="21"/>
          <w:szCs w:val="21"/>
          <w:lang w:val="en-US" w:eastAsia="zh-CN"/>
        </w:rPr>
        <w:t>供货</w:t>
      </w:r>
      <w:r>
        <w:rPr>
          <w:rFonts w:hint="eastAsia" w:ascii="宋体" w:hAnsi="宋体"/>
          <w:color w:val="auto"/>
          <w:sz w:val="21"/>
          <w:szCs w:val="21"/>
        </w:rPr>
        <w:t>、安装承诺</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eastAsia="宋体"/>
          <w:color w:val="auto"/>
          <w:sz w:val="21"/>
          <w:szCs w:val="21"/>
          <w:lang w:eastAsia="zh-CN"/>
        </w:rPr>
      </w:pPr>
      <w:r>
        <w:rPr>
          <w:rFonts w:hint="eastAsia" w:ascii="宋体" w:hAnsi="宋体"/>
          <w:color w:val="auto"/>
          <w:sz w:val="21"/>
          <w:szCs w:val="21"/>
          <w:lang w:val="en-US" w:eastAsia="zh-CN"/>
        </w:rPr>
        <w:t>8、</w:t>
      </w:r>
      <w:r>
        <w:rPr>
          <w:rFonts w:hint="eastAsia" w:ascii="宋体" w:hAnsi="宋体"/>
          <w:color w:val="auto"/>
          <w:sz w:val="21"/>
          <w:szCs w:val="21"/>
        </w:rPr>
        <w:t>售后服务承诺</w:t>
      </w:r>
      <w:r>
        <w:rPr>
          <w:rFonts w:hint="eastAsia" w:ascii="宋体" w:hAnsi="宋体"/>
          <w:color w:val="auto"/>
          <w:sz w:val="21"/>
          <w:szCs w:val="21"/>
          <w:lang w:eastAsia="zh-CN"/>
        </w:rPr>
        <w:t>；</w:t>
      </w:r>
    </w:p>
    <w:p>
      <w:pPr>
        <w:pageBreakBefore w:val="0"/>
        <w:widowControl/>
        <w:shd w:val="solid" w:color="FFFFFF" w:fill="auto"/>
        <w:kinsoku/>
        <w:wordWrap/>
        <w:overflowPunct/>
        <w:topLinePunct w:val="0"/>
        <w:autoSpaceDE/>
        <w:autoSpaceDN/>
        <w:bidi w:val="0"/>
        <w:adjustRightInd w:val="0"/>
        <w:snapToGrid w:val="0"/>
        <w:spacing w:line="360" w:lineRule="exact"/>
        <w:ind w:left="0" w:leftChars="0" w:right="0" w:rightChars="0" w:firstLine="420" w:firstLineChars="200"/>
        <w:jc w:val="left"/>
        <w:rPr>
          <w:rFonts w:hint="eastAsia" w:ascii="宋体" w:hAnsi="宋体"/>
          <w:color w:val="auto"/>
          <w:sz w:val="21"/>
          <w:szCs w:val="21"/>
          <w:lang w:eastAsia="zh-CN"/>
        </w:rPr>
      </w:pPr>
      <w:r>
        <w:rPr>
          <w:rFonts w:hint="eastAsia" w:ascii="宋体" w:hAnsi="宋体"/>
          <w:color w:val="auto"/>
          <w:sz w:val="21"/>
          <w:szCs w:val="21"/>
          <w:lang w:val="en-US" w:eastAsia="zh-CN"/>
        </w:rPr>
        <w:t>9、</w:t>
      </w:r>
      <w:r>
        <w:rPr>
          <w:rFonts w:hint="eastAsia" w:ascii="宋体" w:hAnsi="宋体"/>
          <w:color w:val="auto"/>
          <w:sz w:val="21"/>
          <w:szCs w:val="21"/>
        </w:rPr>
        <w:t>询价文件要求和供应商认为需要提供的其它说明和资料</w:t>
      </w:r>
      <w:r>
        <w:rPr>
          <w:rFonts w:hint="eastAsia" w:ascii="宋体" w:hAnsi="宋体"/>
          <w:color w:val="auto"/>
          <w:sz w:val="21"/>
          <w:szCs w:val="21"/>
          <w:lang w:eastAsia="zh-CN"/>
        </w:rPr>
        <w:t>。</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left="0" w:leftChars="0" w:right="0" w:rightChars="0" w:firstLine="3443" w:firstLineChars="1225"/>
        <w:jc w:val="left"/>
        <w:textAlignment w:val="baseline"/>
        <w:outlineLvl w:val="1"/>
        <w:rPr>
          <w:rFonts w:hint="eastAsia" w:ascii="宋体" w:hAnsi="宋体" w:eastAsia="宋体" w:cs="宋体"/>
          <w:bCs/>
          <w:color w:val="auto"/>
          <w:sz w:val="28"/>
          <w:szCs w:val="28"/>
        </w:rPr>
      </w:pPr>
      <w:bookmarkStart w:id="17" w:name="_Toc3875"/>
      <w:r>
        <w:rPr>
          <w:rFonts w:hint="eastAsia" w:ascii="宋体" w:hAnsi="宋体" w:eastAsia="宋体" w:cs="宋体"/>
          <w:bCs/>
          <w:color w:val="auto"/>
          <w:sz w:val="28"/>
          <w:szCs w:val="28"/>
        </w:rPr>
        <w:t>（四）有关定义</w:t>
      </w:r>
      <w:bookmarkEnd w:id="1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1、采购监督管理部门：系指</w:t>
      </w:r>
      <w:r>
        <w:rPr>
          <w:rFonts w:hint="eastAsia" w:ascii="宋体" w:hAnsi="宋体" w:cs="宋体"/>
          <w:color w:val="auto"/>
          <w:szCs w:val="21"/>
          <w:u w:val="single"/>
          <w:lang w:eastAsia="zh-CN"/>
        </w:rPr>
        <w:t>霍山县衡山镇西城中心学校</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2、采购人：系指本次采购项目的业主方。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w:t>
      </w:r>
      <w:r>
        <w:rPr>
          <w:rFonts w:hint="eastAsia" w:ascii="宋体" w:hAnsi="宋体" w:cs="宋体"/>
          <w:color w:val="auto"/>
          <w:szCs w:val="21"/>
          <w:lang w:eastAsia="zh-CN"/>
        </w:rPr>
        <w:t>采购代理机构</w:t>
      </w:r>
      <w:r>
        <w:rPr>
          <w:rFonts w:hint="eastAsia" w:ascii="宋体" w:hAnsi="宋体" w:eastAsia="宋体" w:cs="宋体"/>
          <w:color w:val="auto"/>
          <w:szCs w:val="21"/>
        </w:rPr>
        <w:t>：系指</w:t>
      </w:r>
      <w:r>
        <w:rPr>
          <w:rFonts w:hint="eastAsia" w:ascii="宋体" w:hAnsi="宋体" w:cs="宋体"/>
          <w:color w:val="auto"/>
          <w:szCs w:val="21"/>
          <w:u w:val="single"/>
          <w:lang w:eastAsia="zh-CN"/>
        </w:rPr>
        <w:t>安徽铭诚工程咨询有限公司</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b/>
          <w:bCs/>
          <w:color w:val="auto"/>
          <w:szCs w:val="21"/>
        </w:rPr>
      </w:pPr>
      <w:r>
        <w:rPr>
          <w:rFonts w:hint="eastAsia" w:ascii="宋体" w:hAnsi="宋体" w:eastAsia="宋体" w:cs="宋体"/>
          <w:b/>
          <w:bCs/>
          <w:color w:val="auto"/>
          <w:szCs w:val="21"/>
        </w:rPr>
        <w:t>4、近X年内：系指从询价之日向前追溯X年（“X”为“一”及以后整数）起算。除非本询价文件另有规定，否则均以合同签订之日为追溯结点。</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5、业绩：系指符合本询价文件规定且已</w:t>
      </w:r>
      <w:r>
        <w:rPr>
          <w:rFonts w:hint="eastAsia" w:ascii="宋体" w:hAnsi="宋体" w:cs="宋体"/>
          <w:color w:val="auto"/>
          <w:szCs w:val="21"/>
          <w:lang w:eastAsia="zh-CN"/>
        </w:rPr>
        <w:t>服务</w:t>
      </w:r>
      <w:r>
        <w:rPr>
          <w:rFonts w:hint="eastAsia" w:ascii="宋体" w:hAnsi="宋体" w:eastAsia="宋体" w:cs="宋体"/>
          <w:color w:val="auto"/>
          <w:szCs w:val="21"/>
        </w:rPr>
        <w:t>（安装）完毕的与最终用户(“最终用户”系指合同项目的建设方或由建设方确定的承包方)签订的合同、验收报告（或相关证明等验收手续）及询价文件要求的相关证明。供应商与其关联公司（如母公司、控股公司、参股公司、分公司、子公司、同一法定代表人的公司等）之间签订的合同，均不予认可。</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1落实节约能源、保护环境、扶持不发达地区和少数民族地区、促进中小企业发展等政府采购政策。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.2供应商符合《关于印发〈政府采购促进中小企业发展暂行办法〉的通知》（财库〔2011〕181号）文件要求，在政府采购活动按下列情形之一给予价格扣除：</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（1）对于非专门面向中小企业的项目，对小型和微型企业产品的价格给予6%-10%的扣除，用扣除后的价格参与评审。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（2）联合体协议约定，小型、微型企业的协议合同金额占到联合协议合同总金额30%以上的，可给予联合体2%-3%的价格扣除。联合体各方均为小型、微型企业的，联合体视同为小型、微型企业。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eastAsia="宋体" w:cs="宋体"/>
          <w:color w:val="auto"/>
          <w:szCs w:val="21"/>
        </w:rPr>
        <w:t>（3）参加政府采购活动的中小企业应当提供《中小企业声明函》。</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.3小型和微型企业产品的价格扣除：见供应商须知前附表。</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4供应商符合《财政部、司法部关于政府采购支持监狱企业发展有关问题的通知》（财库〔2014〕68号）文件要求，并提供省级以上监狱管理局、戒毒管理局（含新疆生产建设兵团）出具的属于监狱企业的证明文件，则视同小型、微型企业，享受第1.11.3条的扶持政策。</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550" w:firstLineChars="0"/>
        <w:jc w:val="both"/>
        <w:textAlignment w:val="auto"/>
        <w:outlineLvl w:val="9"/>
        <w:rPr>
          <w:rFonts w:hint="eastAsia" w:ascii="宋体" w:hAnsi="宋体" w:eastAsia="宋体" w:cs="宋体"/>
          <w:color w:val="auto"/>
          <w:szCs w:val="21"/>
        </w:rPr>
      </w:pPr>
      <w:r>
        <w:rPr>
          <w:rFonts w:hint="eastAsia" w:ascii="宋体" w:hAnsi="宋体" w:cs="宋体"/>
          <w:color w:val="auto"/>
          <w:szCs w:val="21"/>
          <w:lang w:val="en-US" w:eastAsia="zh-CN"/>
        </w:rPr>
        <w:t>6</w:t>
      </w:r>
      <w:r>
        <w:rPr>
          <w:rFonts w:hint="eastAsia" w:ascii="宋体" w:hAnsi="宋体" w:eastAsia="宋体" w:cs="宋体"/>
          <w:color w:val="auto"/>
          <w:szCs w:val="21"/>
        </w:rPr>
        <w:t>.5供应商符合《三部门联合发布关于促进残疾人就业政府采购政策的通知》（财库〔2017〕141号）文件要求，并提供《残疾人福利性单位声明函》的，则视同小型、微型企业，享受第5.3条的扶持政策。残疾人福利性单位属于小型、微型企业的，不重复享受政策。</w:t>
      </w:r>
    </w:p>
    <w:bookmarkEnd w:id="11"/>
    <w:bookmarkEnd w:id="12"/>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18" w:name="_Toc26915"/>
      <w:bookmarkStart w:id="19" w:name="_Toc216158630"/>
      <w:r>
        <w:rPr>
          <w:rFonts w:hint="eastAsia" w:ascii="宋体" w:hAnsi="宋体" w:eastAsia="宋体" w:cs="宋体"/>
          <w:bCs/>
          <w:color w:val="auto"/>
          <w:sz w:val="28"/>
          <w:szCs w:val="28"/>
        </w:rPr>
        <w:t>（五）</w:t>
      </w:r>
      <w:bookmarkStart w:id="20" w:name="_Toc471299092"/>
      <w:r>
        <w:rPr>
          <w:rFonts w:hint="eastAsia" w:ascii="宋体" w:hAnsi="宋体" w:eastAsia="宋体" w:cs="宋体"/>
          <w:bCs/>
          <w:color w:val="auto"/>
          <w:sz w:val="28"/>
          <w:szCs w:val="28"/>
          <w:lang w:eastAsia="zh-CN"/>
        </w:rPr>
        <w:t>响应文件</w:t>
      </w:r>
      <w:r>
        <w:rPr>
          <w:rFonts w:hint="eastAsia" w:ascii="宋体" w:hAnsi="宋体" w:eastAsia="宋体" w:cs="宋体"/>
          <w:bCs/>
          <w:color w:val="auto"/>
          <w:sz w:val="28"/>
          <w:szCs w:val="28"/>
        </w:rPr>
        <w:t>的提交</w:t>
      </w:r>
      <w:bookmarkEnd w:id="18"/>
    </w:p>
    <w:p>
      <w:pPr>
        <w:adjustRightInd w:val="0"/>
        <w:snapToGrid w:val="0"/>
        <w:spacing w:line="360" w:lineRule="exact"/>
        <w:ind w:firstLine="409" w:firstLineChars="195"/>
        <w:rPr>
          <w:rFonts w:hint="eastAsia" w:ascii="宋体" w:hAnsi="宋体" w:cs="宋体"/>
          <w:color w:val="auto"/>
        </w:rPr>
      </w:pPr>
      <w:bookmarkStart w:id="21" w:name="_Toc21708"/>
      <w:r>
        <w:rPr>
          <w:rFonts w:hint="eastAsia" w:ascii="宋体" w:hAnsi="宋体" w:cs="宋体"/>
          <w:color w:val="auto"/>
        </w:rPr>
        <w:t>1、纸质版</w:t>
      </w:r>
      <w:r>
        <w:rPr>
          <w:rFonts w:hint="eastAsia" w:ascii="宋体" w:hAnsi="宋体" w:cs="宋体"/>
          <w:color w:val="auto"/>
          <w:lang w:eastAsia="zh-CN"/>
        </w:rPr>
        <w:t>响应性</w:t>
      </w:r>
      <w:r>
        <w:rPr>
          <w:rFonts w:hint="eastAsia" w:ascii="宋体" w:hAnsi="宋体" w:cs="宋体"/>
          <w:color w:val="auto"/>
        </w:rPr>
        <w:t>文件的密封和标记</w:t>
      </w:r>
    </w:p>
    <w:p>
      <w:pPr>
        <w:adjustRightInd w:val="0"/>
        <w:snapToGrid w:val="0"/>
        <w:spacing w:line="360" w:lineRule="exact"/>
        <w:ind w:firstLine="409" w:firstLineChars="195"/>
        <w:rPr>
          <w:rFonts w:hint="eastAsia" w:hAnsi="宋体" w:cs="宋体"/>
          <w:b/>
          <w:bCs/>
          <w:color w:val="auto"/>
        </w:rPr>
      </w:pPr>
      <w:r>
        <w:rPr>
          <w:rFonts w:hint="eastAsia" w:ascii="宋体" w:hAnsi="宋体" w:cs="宋体"/>
          <w:color w:val="auto"/>
        </w:rPr>
        <w:t>投标人应将纸质</w:t>
      </w:r>
      <w:r>
        <w:rPr>
          <w:rFonts w:hint="eastAsia" w:ascii="宋体" w:hAnsi="宋体" w:cs="宋体"/>
          <w:color w:val="auto"/>
          <w:lang w:eastAsia="zh-CN"/>
        </w:rPr>
        <w:t>响应性</w:t>
      </w:r>
      <w:r>
        <w:rPr>
          <w:rFonts w:hint="eastAsia" w:ascii="宋体" w:hAnsi="宋体" w:cs="宋体"/>
          <w:color w:val="auto"/>
        </w:rPr>
        <w:t>文件的正本和副本分别密封（正本一个封套，副本共一个封套），并在封袋上注明</w:t>
      </w:r>
      <w:r>
        <w:rPr>
          <w:rFonts w:hint="eastAsia" w:ascii="宋体" w:cs="宋体"/>
          <w:color w:val="auto"/>
        </w:rPr>
        <w:t>“</w:t>
      </w:r>
      <w:r>
        <w:rPr>
          <w:rFonts w:hint="eastAsia" w:ascii="宋体" w:hAnsi="宋体" w:cs="宋体"/>
          <w:color w:val="auto"/>
        </w:rPr>
        <w:t>正本</w:t>
      </w:r>
      <w:r>
        <w:rPr>
          <w:rFonts w:hint="eastAsia" w:ascii="宋体" w:cs="宋体"/>
          <w:color w:val="auto"/>
        </w:rPr>
        <w:t>”</w:t>
      </w:r>
      <w:r>
        <w:rPr>
          <w:rFonts w:hint="eastAsia" w:ascii="宋体" w:hAnsi="宋体" w:cs="宋体"/>
          <w:color w:val="auto"/>
        </w:rPr>
        <w:t>或</w:t>
      </w:r>
      <w:r>
        <w:rPr>
          <w:rFonts w:hint="eastAsia" w:ascii="宋体" w:cs="宋体"/>
          <w:color w:val="auto"/>
        </w:rPr>
        <w:t>“</w:t>
      </w:r>
      <w:r>
        <w:rPr>
          <w:rFonts w:hint="eastAsia" w:ascii="宋体" w:hAnsi="宋体" w:cs="宋体"/>
          <w:color w:val="auto"/>
        </w:rPr>
        <w:t>副本</w:t>
      </w:r>
      <w:r>
        <w:rPr>
          <w:rFonts w:hint="eastAsia" w:ascii="宋体" w:cs="宋体"/>
          <w:color w:val="auto"/>
        </w:rPr>
        <w:t>”</w:t>
      </w:r>
      <w:r>
        <w:rPr>
          <w:rFonts w:hint="eastAsia" w:ascii="宋体" w:hAnsi="宋体" w:cs="宋体"/>
          <w:color w:val="auto"/>
        </w:rPr>
        <w:t>，</w:t>
      </w:r>
      <w:r>
        <w:rPr>
          <w:rFonts w:hint="eastAsia" w:ascii="宋体" w:hAnsi="宋体" w:cs="宋体"/>
          <w:color w:val="auto"/>
          <w:lang w:eastAsia="zh-CN"/>
        </w:rPr>
        <w:t>响应文件</w:t>
      </w:r>
      <w:r>
        <w:rPr>
          <w:rFonts w:hint="eastAsia" w:ascii="宋体" w:hAnsi="宋体" w:cs="宋体"/>
          <w:color w:val="auto"/>
        </w:rPr>
        <w:t>份数为一式叁份（正本一份，副本二份）。在骑缝处和封条上加盖</w:t>
      </w:r>
      <w:r>
        <w:rPr>
          <w:rFonts w:hint="eastAsia" w:ascii="宋体" w:hAnsi="宋体" w:cs="宋体"/>
          <w:color w:val="auto"/>
          <w:lang w:eastAsia="zh-CN"/>
        </w:rPr>
        <w:t>响应</w:t>
      </w:r>
      <w:r>
        <w:rPr>
          <w:rFonts w:hint="eastAsia" w:ascii="宋体" w:hAnsi="宋体" w:cs="宋体"/>
          <w:color w:val="auto"/>
        </w:rPr>
        <w:t>人公章和法定代表人</w:t>
      </w:r>
      <w:r>
        <w:rPr>
          <w:rFonts w:hint="eastAsia" w:ascii="宋体" w:hAnsi="宋体" w:cs="宋体"/>
          <w:color w:val="auto"/>
          <w:lang w:eastAsia="zh-CN"/>
        </w:rPr>
        <w:t>（或授权代理人）签字或盖章</w:t>
      </w:r>
      <w:r>
        <w:rPr>
          <w:rFonts w:hint="eastAsia" w:ascii="宋体" w:hAnsi="宋体" w:cs="宋体"/>
          <w:b/>
          <w:bCs/>
          <w:color w:val="auto"/>
        </w:rPr>
        <w:t>（注：投标书不准活页装订，应胶装成册，</w:t>
      </w:r>
      <w:r>
        <w:rPr>
          <w:rFonts w:hint="eastAsia" w:ascii="宋体" w:hAnsi="宋体" w:cs="宋体"/>
          <w:b/>
          <w:bCs/>
          <w:color w:val="auto"/>
          <w:lang w:eastAsia="zh-CN"/>
        </w:rPr>
        <w:t>响应</w:t>
      </w:r>
      <w:r>
        <w:rPr>
          <w:rFonts w:hint="eastAsia" w:ascii="宋体" w:hAnsi="宋体" w:cs="宋体"/>
          <w:b/>
          <w:bCs/>
          <w:color w:val="auto"/>
        </w:rPr>
        <w:t>人所递交的</w:t>
      </w:r>
      <w:r>
        <w:rPr>
          <w:rFonts w:hint="eastAsia" w:ascii="宋体" w:hAnsi="宋体" w:cs="宋体"/>
          <w:b/>
          <w:bCs/>
          <w:color w:val="auto"/>
          <w:lang w:eastAsia="zh-CN"/>
        </w:rPr>
        <w:t>响应性</w:t>
      </w:r>
      <w:r>
        <w:rPr>
          <w:rFonts w:hint="eastAsia" w:ascii="宋体" w:hAnsi="宋体" w:cs="宋体"/>
          <w:b/>
          <w:bCs/>
          <w:color w:val="auto"/>
        </w:rPr>
        <w:t>文件</w:t>
      </w:r>
      <w:r>
        <w:rPr>
          <w:rFonts w:hint="eastAsia" w:ascii="宋体" w:hAnsi="宋体" w:cs="宋体"/>
          <w:b/>
          <w:bCs/>
          <w:color w:val="auto"/>
          <w:lang w:eastAsia="zh-CN"/>
        </w:rPr>
        <w:t>应</w:t>
      </w:r>
      <w:r>
        <w:rPr>
          <w:rFonts w:hint="eastAsia" w:ascii="宋体" w:hAnsi="宋体" w:cs="宋体"/>
          <w:b/>
          <w:bCs/>
          <w:color w:val="auto"/>
        </w:rPr>
        <w:t>按照</w:t>
      </w:r>
      <w:r>
        <w:rPr>
          <w:rFonts w:hint="eastAsia" w:ascii="宋体" w:hAnsi="宋体" w:cs="宋体"/>
          <w:b/>
          <w:bCs/>
          <w:color w:val="auto"/>
          <w:lang w:eastAsia="zh-CN"/>
        </w:rPr>
        <w:t>响应性</w:t>
      </w:r>
      <w:r>
        <w:rPr>
          <w:rFonts w:hint="eastAsia" w:ascii="宋体" w:hAnsi="宋体" w:cs="宋体"/>
          <w:b/>
          <w:bCs/>
          <w:color w:val="auto"/>
        </w:rPr>
        <w:t>文件组成及格式、</w:t>
      </w:r>
      <w:r>
        <w:rPr>
          <w:rFonts w:hint="eastAsia" w:ascii="宋体" w:hAnsi="宋体" w:cs="宋体"/>
          <w:b/>
          <w:bCs/>
          <w:color w:val="auto"/>
          <w:lang w:eastAsia="zh-CN"/>
        </w:rPr>
        <w:t>响应性</w:t>
      </w:r>
      <w:r>
        <w:rPr>
          <w:rFonts w:hint="eastAsia" w:ascii="宋体" w:hAnsi="宋体" w:cs="宋体"/>
          <w:b/>
          <w:bCs/>
          <w:color w:val="auto"/>
        </w:rPr>
        <w:t>文件的密封要求以及</w:t>
      </w:r>
      <w:r>
        <w:rPr>
          <w:rFonts w:hint="eastAsia" w:ascii="宋体" w:hAnsi="宋体" w:cs="宋体"/>
          <w:color w:val="auto"/>
          <w:lang w:eastAsia="zh-CN"/>
        </w:rPr>
        <w:t>，</w:t>
      </w:r>
      <w:r>
        <w:rPr>
          <w:rFonts w:hint="eastAsia" w:ascii="宋体" w:hAnsi="宋体" w:cs="宋体"/>
          <w:b/>
          <w:bCs/>
          <w:color w:val="auto"/>
        </w:rPr>
        <w:t>否则视为无效投标</w:t>
      </w:r>
      <w:r>
        <w:rPr>
          <w:rFonts w:hint="eastAsia" w:ascii="宋体" w:hAnsi="宋体" w:cs="宋体"/>
          <w:b/>
          <w:bCs/>
          <w:color w:val="auto"/>
          <w:lang w:eastAsia="zh-CN"/>
        </w:rPr>
        <w:t>。响应性</w:t>
      </w:r>
      <w:r>
        <w:rPr>
          <w:rFonts w:hint="eastAsia" w:ascii="宋体" w:hAnsi="宋体" w:cs="宋体"/>
          <w:b/>
          <w:bCs/>
          <w:color w:val="auto"/>
        </w:rPr>
        <w:t>文件所有内容以纸质正本为准</w:t>
      </w:r>
      <w:r>
        <w:rPr>
          <w:rFonts w:hint="eastAsia" w:ascii="宋体" w:hAnsi="宋体" w:cs="宋体"/>
          <w:color w:val="auto"/>
        </w:rPr>
        <w:t>。</w:t>
      </w:r>
      <w:r>
        <w:rPr>
          <w:rFonts w:hint="eastAsia" w:ascii="宋体" w:hAnsi="宋体" w:cs="宋体"/>
          <w:b/>
          <w:bCs/>
          <w:color w:val="auto"/>
        </w:rPr>
        <w:t>）</w:t>
      </w:r>
      <w:r>
        <w:rPr>
          <w:rFonts w:hint="eastAsia" w:hAnsi="宋体" w:cs="宋体"/>
          <w:b/>
          <w:bCs/>
          <w:color w:val="auto"/>
        </w:rPr>
        <w:t>。</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2、纸质版</w:t>
      </w:r>
      <w:r>
        <w:rPr>
          <w:rFonts w:hint="eastAsia" w:ascii="宋体" w:hAnsi="宋体" w:cs="宋体"/>
          <w:color w:val="auto"/>
          <w:lang w:eastAsia="zh-CN"/>
        </w:rPr>
        <w:t>响应性</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2.1</w:t>
      </w:r>
      <w:r>
        <w:rPr>
          <w:rFonts w:hint="eastAsia" w:ascii="宋体" w:hAnsi="宋体" w:cs="宋体"/>
          <w:color w:val="auto"/>
          <w:lang w:eastAsia="zh-CN"/>
        </w:rPr>
        <w:t>响应</w:t>
      </w:r>
      <w:r>
        <w:rPr>
          <w:rFonts w:hint="eastAsia" w:ascii="宋体" w:hAnsi="宋体" w:cs="宋体"/>
          <w:color w:val="auto"/>
        </w:rPr>
        <w:t>人应按投标须知前附表规定的时间、地点，于</w:t>
      </w:r>
      <w:r>
        <w:rPr>
          <w:rFonts w:hint="eastAsia" w:ascii="宋体" w:hAnsi="宋体" w:cs="宋体"/>
          <w:color w:val="auto"/>
          <w:lang w:eastAsia="zh-CN"/>
        </w:rPr>
        <w:t>响应</w:t>
      </w:r>
      <w:r>
        <w:rPr>
          <w:rFonts w:hint="eastAsia" w:ascii="宋体" w:hAnsi="宋体" w:cs="宋体"/>
          <w:color w:val="auto"/>
        </w:rPr>
        <w:t>截止时间前现场签到并提交纸质版</w:t>
      </w:r>
      <w:r>
        <w:rPr>
          <w:rFonts w:hint="eastAsia" w:ascii="宋体" w:hAnsi="宋体" w:cs="宋体"/>
          <w:color w:val="auto"/>
          <w:lang w:eastAsia="zh-CN"/>
        </w:rPr>
        <w:t>响应性</w:t>
      </w:r>
      <w:r>
        <w:rPr>
          <w:rFonts w:hint="eastAsia" w:ascii="宋体" w:hAnsi="宋体" w:cs="宋体"/>
          <w:color w:val="auto"/>
        </w:rPr>
        <w:t>文件。</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2.2在</w:t>
      </w:r>
      <w:r>
        <w:rPr>
          <w:rFonts w:hint="eastAsia" w:ascii="宋体" w:hAnsi="宋体" w:cs="宋体"/>
          <w:color w:val="auto"/>
          <w:lang w:eastAsia="zh-CN"/>
        </w:rPr>
        <w:t>响应</w:t>
      </w:r>
      <w:r>
        <w:rPr>
          <w:rFonts w:hint="eastAsia" w:ascii="宋体" w:hAnsi="宋体" w:cs="宋体"/>
          <w:color w:val="auto"/>
        </w:rPr>
        <w:t>须知前附表规定的</w:t>
      </w:r>
      <w:r>
        <w:rPr>
          <w:rFonts w:hint="eastAsia" w:ascii="宋体" w:hAnsi="宋体" w:cs="宋体"/>
          <w:color w:val="auto"/>
          <w:lang w:eastAsia="zh-CN"/>
        </w:rPr>
        <w:t>响应文件递交截止时间</w:t>
      </w:r>
      <w:r>
        <w:rPr>
          <w:rFonts w:hint="eastAsia" w:ascii="宋体" w:hAnsi="宋体" w:cs="宋体"/>
          <w:color w:val="auto"/>
        </w:rPr>
        <w:t>以后递交的纸质版</w:t>
      </w:r>
      <w:r>
        <w:rPr>
          <w:rFonts w:hint="eastAsia" w:ascii="宋体" w:hAnsi="宋体" w:cs="宋体"/>
          <w:color w:val="auto"/>
          <w:lang w:eastAsia="zh-CN"/>
        </w:rPr>
        <w:t>响应性</w:t>
      </w:r>
      <w:r>
        <w:rPr>
          <w:rFonts w:hint="eastAsia" w:ascii="宋体" w:hAnsi="宋体" w:cs="宋体"/>
          <w:color w:val="auto"/>
        </w:rPr>
        <w:t>标文件将被拒绝并退还给投标人。</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rPr>
        <w:t>3、纸质版</w:t>
      </w:r>
      <w:r>
        <w:rPr>
          <w:rFonts w:hint="eastAsia" w:ascii="宋体" w:hAnsi="宋体" w:cs="宋体"/>
          <w:color w:val="auto"/>
          <w:lang w:eastAsia="zh-CN"/>
        </w:rPr>
        <w:t>响应</w:t>
      </w:r>
      <w:r>
        <w:rPr>
          <w:rFonts w:hint="eastAsia" w:ascii="宋体" w:hAnsi="宋体" w:cs="宋体"/>
          <w:color w:val="auto"/>
        </w:rPr>
        <w:t>文件的提交</w:t>
      </w:r>
    </w:p>
    <w:p>
      <w:pPr>
        <w:adjustRightInd w:val="0"/>
        <w:snapToGrid w:val="0"/>
        <w:spacing w:line="360" w:lineRule="exact"/>
        <w:ind w:firstLine="420" w:firstLineChars="200"/>
        <w:jc w:val="left"/>
        <w:rPr>
          <w:rFonts w:hint="eastAsia" w:ascii="宋体" w:hAnsi="宋体" w:cs="宋体"/>
          <w:color w:val="auto"/>
        </w:rPr>
      </w:pPr>
      <w:r>
        <w:rPr>
          <w:rFonts w:hint="eastAsia" w:ascii="宋体" w:hAnsi="宋体" w:cs="宋体"/>
          <w:color w:val="auto"/>
          <w:lang w:eastAsia="zh-CN"/>
        </w:rPr>
        <w:t>响应</w:t>
      </w:r>
      <w:r>
        <w:rPr>
          <w:rFonts w:hint="eastAsia" w:ascii="宋体" w:hAnsi="宋体" w:cs="宋体"/>
          <w:color w:val="auto"/>
        </w:rPr>
        <w:t>人应在</w:t>
      </w:r>
      <w:r>
        <w:rPr>
          <w:rFonts w:hint="eastAsia" w:ascii="宋体" w:hAnsi="宋体" w:cs="宋体"/>
          <w:color w:val="auto"/>
          <w:lang w:eastAsia="zh-CN"/>
        </w:rPr>
        <w:t>响应</w:t>
      </w:r>
      <w:r>
        <w:rPr>
          <w:rFonts w:hint="eastAsia" w:ascii="宋体" w:hAnsi="宋体" w:cs="宋体"/>
          <w:color w:val="auto"/>
        </w:rPr>
        <w:t>截止时间之前，现场递交纸质版</w:t>
      </w:r>
      <w:r>
        <w:rPr>
          <w:rFonts w:hint="eastAsia" w:ascii="宋体" w:hAnsi="宋体" w:cs="宋体"/>
          <w:color w:val="auto"/>
          <w:lang w:eastAsia="zh-CN"/>
        </w:rPr>
        <w:t>响应性</w:t>
      </w:r>
      <w:r>
        <w:rPr>
          <w:rFonts w:hint="eastAsia" w:ascii="宋体" w:hAnsi="宋体" w:cs="宋体"/>
          <w:color w:val="auto"/>
        </w:rPr>
        <w:t>文件。未在</w:t>
      </w:r>
      <w:r>
        <w:rPr>
          <w:rFonts w:hint="eastAsia" w:ascii="宋体" w:hAnsi="宋体" w:cs="宋体"/>
          <w:color w:val="auto"/>
          <w:lang w:eastAsia="zh-CN"/>
        </w:rPr>
        <w:t>响应</w:t>
      </w:r>
      <w:r>
        <w:rPr>
          <w:rFonts w:hint="eastAsia" w:ascii="宋体" w:hAnsi="宋体" w:cs="宋体"/>
          <w:color w:val="auto"/>
        </w:rPr>
        <w:t>截止时间前通过递交纸质版</w:t>
      </w:r>
      <w:r>
        <w:rPr>
          <w:rFonts w:hint="eastAsia" w:ascii="宋体" w:hAnsi="宋体" w:cs="宋体"/>
          <w:color w:val="auto"/>
          <w:lang w:eastAsia="zh-CN"/>
        </w:rPr>
        <w:t>响应性</w:t>
      </w:r>
      <w:r>
        <w:rPr>
          <w:rFonts w:hint="eastAsia" w:ascii="宋体" w:hAnsi="宋体" w:cs="宋体"/>
          <w:color w:val="auto"/>
        </w:rPr>
        <w:t>文件的，开标现场不予接收。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r>
        <w:rPr>
          <w:rFonts w:hint="eastAsia" w:ascii="宋体" w:hAnsi="宋体" w:eastAsia="宋体" w:cs="宋体"/>
          <w:bCs/>
          <w:color w:val="auto"/>
          <w:sz w:val="28"/>
          <w:szCs w:val="28"/>
        </w:rPr>
        <w:t>（六）评标方法及废标</w:t>
      </w:r>
      <w:bookmarkEnd w:id="20"/>
      <w:bookmarkEnd w:id="21"/>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1、本次询价活动将采用最低评标价法评审。</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最低评标价法：以价格为主要因素确定成交候选供应商，即在全部满足询价文件实质性要求（包含资格条件、技术指标及规格、质保期以及询价过程中对以上内容的补充和修改等）前提下，根据各家报价由低到高排出成交候选供应商。</w:t>
      </w:r>
    </w:p>
    <w:p>
      <w:pPr>
        <w:adjustRightInd w:val="0"/>
        <w:snapToGrid w:val="0"/>
        <w:spacing w:line="360" w:lineRule="exact"/>
        <w:ind w:firstLine="420" w:firstLineChars="200"/>
        <w:rPr>
          <w:rFonts w:ascii="宋体" w:hAnsi="宋体"/>
          <w:color w:val="auto"/>
          <w:szCs w:val="21"/>
        </w:rPr>
      </w:pPr>
      <w:r>
        <w:rPr>
          <w:rFonts w:hint="eastAsia" w:ascii="宋体" w:hAnsi="宋体"/>
          <w:color w:val="auto"/>
          <w:szCs w:val="21"/>
        </w:rPr>
        <w:t>若出现报价相同的情况，专利产品优先；若出报价相同，均是专利产品的，具有检测资质的第三方机构出具产品参数检测报告的优先；若出现报价相同，均是专利产品，均是具有检测资质的第三方机构出具产品参数检测报告的，则采取询价小组抽签方式确定成交单位。</w:t>
      </w:r>
    </w:p>
    <w:p>
      <w:pPr>
        <w:adjustRightInd w:val="0"/>
        <w:snapToGrid w:val="0"/>
        <w:spacing w:line="360" w:lineRule="exact"/>
        <w:rPr>
          <w:rFonts w:ascii="宋体" w:hAnsi="宋体"/>
          <w:b/>
          <w:bCs/>
          <w:color w:val="auto"/>
          <w:szCs w:val="21"/>
        </w:rPr>
      </w:pPr>
      <w:r>
        <w:rPr>
          <w:rFonts w:hint="eastAsia" w:ascii="宋体" w:hAnsi="宋体"/>
          <w:b/>
          <w:bCs/>
          <w:color w:val="auto"/>
          <w:szCs w:val="21"/>
        </w:rPr>
        <w:t>备注：</w:t>
      </w:r>
      <w:r>
        <w:rPr>
          <w:rFonts w:hint="eastAsia" w:ascii="宋体" w:hAnsi="宋体"/>
          <w:b/>
          <w:bCs/>
          <w:color w:val="auto"/>
          <w:szCs w:val="21"/>
          <w:lang w:val="en-US" w:eastAsia="zh-CN"/>
        </w:rPr>
        <w:t>1、依据财政部 工业和信息化部《关于印发〈政府采购促进中小企业发展管理办法〉的通知》（财库〔2020〕46号）、《安徽省财政厅 安徽省经济和信息化厅关于印发〈政府采购促进中小企业发展管理办法〉的通知》（皖财购〔2020〕1668号）有关规定：本项目对小微型企业的报价给予6%的扣除，用扣除后的价格参加评审。参加本次采购活动的小微企业应当在响应文件中提供有效的《中小企业声明函》，并对其真实性负责。</w:t>
      </w:r>
      <w:r>
        <w:rPr>
          <w:rFonts w:hint="eastAsia" w:ascii="宋体" w:hAnsi="宋体"/>
          <w:b/>
          <w:bCs/>
          <w:color w:val="auto"/>
          <w:szCs w:val="21"/>
        </w:rPr>
        <w:t>用扣除后的价格参与评审。</w:t>
      </w:r>
    </w:p>
    <w:p>
      <w:pPr>
        <w:adjustRightInd w:val="0"/>
        <w:snapToGrid w:val="0"/>
        <w:spacing w:line="360" w:lineRule="exact"/>
        <w:ind w:firstLine="422" w:firstLineChars="200"/>
        <w:rPr>
          <w:rFonts w:ascii="宋体" w:hAnsi="宋体" w:cs="宋体"/>
          <w:color w:val="auto"/>
          <w:kern w:val="0"/>
          <w:szCs w:val="21"/>
        </w:rPr>
      </w:pPr>
      <w:r>
        <w:rPr>
          <w:rFonts w:hint="eastAsia" w:ascii="宋体" w:hAnsi="宋体" w:cs="宋体"/>
          <w:b/>
          <w:color w:val="auto"/>
          <w:kern w:val="0"/>
          <w:szCs w:val="21"/>
        </w:rPr>
        <w:t>2、</w:t>
      </w:r>
      <w:r>
        <w:rPr>
          <w:rFonts w:hint="eastAsia" w:ascii="宋体" w:hAnsi="宋体" w:cs="宋体"/>
          <w:b/>
          <w:color w:val="000000" w:themeColor="text1"/>
          <w:spacing w:val="-6"/>
          <w:kern w:val="0"/>
          <w:szCs w:val="21"/>
          <w14:textFill>
            <w14:solidFill>
              <w14:schemeClr w14:val="tx1"/>
            </w14:solidFill>
          </w14:textFill>
        </w:rPr>
        <w:t>提交询价文件的</w:t>
      </w:r>
      <w:r>
        <w:rPr>
          <w:rFonts w:hint="eastAsia" w:ascii="宋体" w:hAnsi="宋体" w:cs="宋体"/>
          <w:b/>
          <w:color w:val="000000" w:themeColor="text1"/>
          <w:spacing w:val="-6"/>
          <w:kern w:val="0"/>
          <w:szCs w:val="21"/>
          <w:lang w:eastAsia="zh-CN"/>
          <w14:textFill>
            <w14:solidFill>
              <w14:schemeClr w14:val="tx1"/>
            </w14:solidFill>
          </w14:textFill>
        </w:rPr>
        <w:t>供应商</w:t>
      </w:r>
      <w:r>
        <w:rPr>
          <w:rFonts w:hint="eastAsia" w:ascii="宋体" w:hAnsi="宋体" w:cs="宋体"/>
          <w:b/>
          <w:color w:val="000000" w:themeColor="text1"/>
          <w:spacing w:val="-6"/>
          <w:kern w:val="0"/>
          <w:szCs w:val="21"/>
          <w14:textFill>
            <w14:solidFill>
              <w14:schemeClr w14:val="tx1"/>
            </w14:solidFill>
          </w14:textFill>
        </w:rPr>
        <w:t>少于三个的</w:t>
      </w:r>
      <w:r>
        <w:rPr>
          <w:rFonts w:hint="eastAsia" w:ascii="宋体" w:hAnsi="宋体" w:cs="宋体"/>
          <w:b/>
          <w:color w:val="000000" w:themeColor="text1"/>
          <w:spacing w:val="-6"/>
          <w:kern w:val="0"/>
          <w:szCs w:val="21"/>
          <w:lang w:eastAsia="zh-CN"/>
          <w14:textFill>
            <w14:solidFill>
              <w14:schemeClr w14:val="tx1"/>
            </w14:solidFill>
          </w14:textFill>
        </w:rPr>
        <w:t>，</w:t>
      </w:r>
      <w:r>
        <w:rPr>
          <w:rFonts w:hint="eastAsia" w:ascii="宋体" w:hAnsi="宋体" w:cs="宋体"/>
          <w:b/>
          <w:color w:val="000000" w:themeColor="text1"/>
          <w:spacing w:val="-6"/>
          <w:kern w:val="0"/>
          <w:szCs w:val="21"/>
          <w14:textFill>
            <w14:solidFill>
              <w14:schemeClr w14:val="tx1"/>
            </w14:solidFill>
          </w14:textFill>
        </w:rPr>
        <w:t>采购人将依法重新</w:t>
      </w:r>
      <w:r>
        <w:rPr>
          <w:rFonts w:hint="eastAsia" w:ascii="宋体" w:hAnsi="宋体" w:cs="宋体"/>
          <w:b/>
          <w:color w:val="000000" w:themeColor="text1"/>
          <w:spacing w:val="-6"/>
          <w:kern w:val="0"/>
          <w:szCs w:val="21"/>
          <w:lang w:val="en-US" w:eastAsia="zh-CN"/>
          <w14:textFill>
            <w14:solidFill>
              <w14:schemeClr w14:val="tx1"/>
            </w14:solidFill>
          </w14:textFill>
        </w:rPr>
        <w:t>询价</w:t>
      </w:r>
      <w:r>
        <w:rPr>
          <w:rFonts w:hint="eastAsia" w:ascii="宋体" w:hAnsi="宋体" w:cs="宋体"/>
          <w:b/>
          <w:color w:val="000000" w:themeColor="text1"/>
          <w:spacing w:val="-6"/>
          <w:kern w:val="0"/>
          <w:szCs w:val="21"/>
          <w14:textFill>
            <w14:solidFill>
              <w14:schemeClr w14:val="tx1"/>
            </w14:solidFill>
          </w14:textFill>
        </w:rPr>
        <w:t>或按</w:t>
      </w:r>
      <w:r>
        <w:rPr>
          <w:rFonts w:hint="eastAsia" w:ascii="宋体" w:hAnsi="宋体" w:cs="宋体"/>
          <w:b/>
          <w:color w:val="000000" w:themeColor="text1"/>
          <w:spacing w:val="-6"/>
          <w:kern w:val="0"/>
          <w:szCs w:val="21"/>
          <w:lang w:val="en-US" w:eastAsia="zh-CN"/>
          <w14:textFill>
            <w14:solidFill>
              <w14:schemeClr w14:val="tx1"/>
            </w14:solidFill>
          </w14:textFill>
        </w:rPr>
        <w:t>相关</w:t>
      </w:r>
      <w:r>
        <w:rPr>
          <w:rFonts w:hint="eastAsia" w:ascii="宋体" w:hAnsi="宋体" w:cs="宋体"/>
          <w:b/>
          <w:color w:val="000000" w:themeColor="text1"/>
          <w:spacing w:val="-6"/>
          <w:kern w:val="0"/>
          <w:szCs w:val="21"/>
          <w14:textFill>
            <w14:solidFill>
              <w14:schemeClr w14:val="tx1"/>
            </w14:solidFill>
          </w14:textFill>
        </w:rPr>
        <w:t>文件执行。</w:t>
      </w:r>
      <w:r>
        <w:rPr>
          <w:rFonts w:hint="eastAsia" w:ascii="宋体" w:hAnsi="宋体" w:cs="宋体"/>
          <w:b/>
          <w:color w:val="auto"/>
          <w:kern w:val="0"/>
          <w:szCs w:val="21"/>
          <w:lang w:val="en-US" w:eastAsia="zh-CN"/>
        </w:rPr>
        <w:t>公开招标限额以下招标采购项目，询价文件没有不合理条款的，凡经公开挂网后，有三家及以上供应商的，正常开标；只有两家供应商的，现场转为竞争性谈判；仅有一家供应商的，直接转为单一来源</w:t>
      </w:r>
      <w:r>
        <w:rPr>
          <w:rFonts w:hint="eastAsia" w:ascii="宋体" w:hAnsi="宋体" w:cs="宋体"/>
          <w:b/>
          <w:color w:val="auto"/>
          <w:kern w:val="0"/>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、在询价过程中，出现下列情形之一的，应予废标：</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1</w:t>
      </w:r>
      <w:r>
        <w:rPr>
          <w:rFonts w:hint="eastAsia" w:ascii="宋体" w:hAnsi="宋体"/>
          <w:color w:val="auto"/>
          <w:sz w:val="21"/>
          <w:szCs w:val="21"/>
        </w:rPr>
        <w:t>）出现影响采购公正的违法、违规行为的；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2</w:t>
      </w:r>
      <w:r>
        <w:rPr>
          <w:rFonts w:hint="eastAsia" w:ascii="宋体" w:hAnsi="宋体"/>
          <w:color w:val="auto"/>
          <w:sz w:val="21"/>
          <w:szCs w:val="21"/>
        </w:rPr>
        <w:t>）供应商的报价均超过预算金额，采购人不能支付的；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lang w:val="en-US" w:eastAsia="zh-CN"/>
        </w:rPr>
        <w:t>3</w:t>
      </w:r>
      <w:r>
        <w:rPr>
          <w:rFonts w:hint="eastAsia" w:ascii="宋体" w:hAnsi="宋体"/>
          <w:color w:val="auto"/>
          <w:sz w:val="21"/>
          <w:szCs w:val="21"/>
        </w:rPr>
        <w:t>）因重大变故，采购任务取消的；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4"/>
          <w:szCs w:val="24"/>
        </w:rPr>
      </w:pPr>
      <w:r>
        <w:rPr>
          <w:rFonts w:hint="eastAsia" w:ascii="宋体" w:hAnsi="宋体"/>
          <w:color w:val="auto"/>
          <w:sz w:val="21"/>
          <w:szCs w:val="21"/>
          <w:lang w:val="en-US" w:eastAsia="zh-CN"/>
        </w:rPr>
        <w:t>4</w:t>
      </w:r>
      <w:r>
        <w:rPr>
          <w:rFonts w:hint="eastAsia" w:ascii="宋体" w:hAnsi="宋体"/>
          <w:color w:val="auto"/>
          <w:sz w:val="21"/>
          <w:szCs w:val="21"/>
        </w:rPr>
        <w:t>）其他经询价小组一致认定应予废标情形的。</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2" w:name="_Toc471299093"/>
      <w:bookmarkStart w:id="23" w:name="_Toc31686"/>
      <w:r>
        <w:rPr>
          <w:rFonts w:hint="eastAsia" w:ascii="宋体" w:hAnsi="宋体" w:eastAsia="宋体" w:cs="宋体"/>
          <w:bCs/>
          <w:color w:val="auto"/>
          <w:sz w:val="28"/>
          <w:szCs w:val="28"/>
        </w:rPr>
        <w:t>（七）报价响应及答疑</w:t>
      </w:r>
      <w:bookmarkEnd w:id="22"/>
      <w:bookmarkEnd w:id="23"/>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1、供应商应当按照询价文件的规定一次报出不得更改的价格。</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b w:val="0"/>
          <w:bCs w:val="0"/>
          <w:color w:val="auto"/>
          <w:sz w:val="21"/>
          <w:szCs w:val="21"/>
        </w:rPr>
      </w:pPr>
      <w:r>
        <w:rPr>
          <w:rFonts w:hint="eastAsia" w:ascii="宋体" w:hAnsi="宋体"/>
          <w:b w:val="0"/>
          <w:bCs w:val="0"/>
          <w:color w:val="auto"/>
          <w:sz w:val="21"/>
          <w:szCs w:val="21"/>
        </w:rPr>
        <w:t>2、响应报价应含有所投</w:t>
      </w:r>
      <w:r>
        <w:rPr>
          <w:rFonts w:hint="eastAsia" w:ascii="宋体" w:hAnsi="宋体"/>
          <w:b w:val="0"/>
          <w:bCs w:val="0"/>
          <w:color w:val="auto"/>
          <w:sz w:val="21"/>
          <w:szCs w:val="21"/>
          <w:lang w:eastAsia="zh-CN"/>
        </w:rPr>
        <w:t>服务运输和安装费用除外的其他</w:t>
      </w:r>
      <w:r>
        <w:rPr>
          <w:rFonts w:hint="eastAsia" w:ascii="宋体" w:hAnsi="宋体"/>
          <w:b w:val="0"/>
          <w:bCs w:val="0"/>
          <w:color w:val="auto"/>
          <w:sz w:val="21"/>
          <w:szCs w:val="21"/>
        </w:rPr>
        <w:t>所发生的一切费用。响应报价为供应商在响应文件中提出的各项支付金额的总和。只有总价而没有分项报价的响应文件无效。</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3、询价文件中没有提及询价</w:t>
      </w:r>
      <w:r>
        <w:rPr>
          <w:rFonts w:hint="eastAsia" w:ascii="宋体" w:hAnsi="宋体"/>
          <w:color w:val="auto"/>
          <w:sz w:val="21"/>
          <w:szCs w:val="21"/>
          <w:lang w:eastAsia="zh-CN"/>
        </w:rPr>
        <w:t>服务</w:t>
      </w:r>
      <w:r>
        <w:rPr>
          <w:rFonts w:hint="eastAsia" w:ascii="宋体" w:hAnsi="宋体"/>
          <w:color w:val="auto"/>
          <w:sz w:val="21"/>
          <w:szCs w:val="21"/>
        </w:rPr>
        <w:t>来源地的，</w:t>
      </w:r>
      <w:r>
        <w:rPr>
          <w:rFonts w:hint="eastAsia" w:ascii="宋体" w:hAnsi="宋体"/>
          <w:b/>
          <w:bCs/>
          <w:color w:val="auto"/>
          <w:sz w:val="21"/>
          <w:szCs w:val="21"/>
          <w:lang w:eastAsia="zh-CN"/>
        </w:rPr>
        <w:t>参照《政府采购法》</w:t>
      </w:r>
      <w:r>
        <w:rPr>
          <w:rFonts w:hint="eastAsia" w:ascii="宋体" w:hAnsi="宋体"/>
          <w:b/>
          <w:bCs/>
          <w:color w:val="auto"/>
          <w:sz w:val="21"/>
          <w:szCs w:val="21"/>
        </w:rPr>
        <w:t>的相关规定均应是本国</w:t>
      </w:r>
      <w:r>
        <w:rPr>
          <w:rFonts w:hint="eastAsia" w:ascii="宋体" w:hAnsi="宋体"/>
          <w:b/>
          <w:bCs/>
          <w:color w:val="auto"/>
          <w:sz w:val="21"/>
          <w:szCs w:val="21"/>
          <w:lang w:eastAsia="zh-CN"/>
        </w:rPr>
        <w:t>服务</w:t>
      </w:r>
      <w:r>
        <w:rPr>
          <w:rFonts w:hint="eastAsia" w:ascii="宋体" w:hAnsi="宋体"/>
          <w:b/>
          <w:bCs/>
          <w:color w:val="auto"/>
          <w:sz w:val="21"/>
          <w:szCs w:val="21"/>
        </w:rPr>
        <w:t>，优先采购节能、环保产品。如涉及政府强制采购节能产品，必须在财政部公布的强制采购产品清单范围内选择适用产品。</w:t>
      </w:r>
      <w:r>
        <w:rPr>
          <w:rFonts w:hint="eastAsia" w:ascii="宋体" w:hAnsi="宋体"/>
          <w:color w:val="auto"/>
          <w:sz w:val="21"/>
          <w:szCs w:val="21"/>
        </w:rPr>
        <w:t>提交响应的</w:t>
      </w:r>
      <w:r>
        <w:rPr>
          <w:rFonts w:hint="eastAsia" w:ascii="宋体" w:hAnsi="宋体"/>
          <w:color w:val="auto"/>
          <w:sz w:val="21"/>
          <w:szCs w:val="21"/>
          <w:lang w:val="en-US" w:eastAsia="zh-CN"/>
        </w:rPr>
        <w:t>货物</w:t>
      </w:r>
      <w:r>
        <w:rPr>
          <w:rFonts w:hint="eastAsia" w:ascii="宋体" w:hAnsi="宋体"/>
          <w:color w:val="auto"/>
          <w:sz w:val="21"/>
          <w:szCs w:val="21"/>
        </w:rPr>
        <w:t>必须是合法生产的符合国家有关要求的</w:t>
      </w:r>
      <w:r>
        <w:rPr>
          <w:rFonts w:hint="eastAsia" w:ascii="宋体" w:hAnsi="宋体"/>
          <w:color w:val="auto"/>
          <w:sz w:val="21"/>
          <w:szCs w:val="21"/>
          <w:lang w:val="en-US" w:eastAsia="zh-CN"/>
        </w:rPr>
        <w:t>货物</w:t>
      </w:r>
      <w:r>
        <w:rPr>
          <w:rFonts w:hint="eastAsia" w:ascii="宋体" w:hAnsi="宋体"/>
          <w:color w:val="auto"/>
          <w:sz w:val="21"/>
          <w:szCs w:val="21"/>
        </w:rPr>
        <w:t>，并满足询价文件规定的规格、参数、质量、价格、有效期、售后服务等要求。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4、产品的质量必须符合国家有关方面规定的标准和厂方的标准，</w:t>
      </w:r>
      <w:r>
        <w:rPr>
          <w:rFonts w:hint="eastAsia" w:ascii="宋体" w:hAnsi="宋体"/>
          <w:color w:val="auto"/>
          <w:sz w:val="21"/>
          <w:szCs w:val="21"/>
          <w:lang w:eastAsia="zh-CN"/>
        </w:rPr>
        <w:t>服务</w:t>
      </w:r>
      <w:r>
        <w:rPr>
          <w:rFonts w:hint="eastAsia" w:ascii="宋体" w:hAnsi="宋体"/>
          <w:color w:val="auto"/>
          <w:sz w:val="21"/>
          <w:szCs w:val="21"/>
        </w:rPr>
        <w:t>时必须提供完整的技术资料及质量合格证书、中文简体保修卡（单）、说明书和随货有关单证，设备完好，物品配件齐全。提供的产品必须是正规渠道全新的合格品。售后服务必须符合国家有关方面的规定和厂方的规定。</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5、供应商应自行对</w:t>
      </w:r>
      <w:r>
        <w:rPr>
          <w:rFonts w:hint="eastAsia" w:ascii="宋体" w:hAnsi="宋体"/>
          <w:color w:val="auto"/>
          <w:sz w:val="21"/>
          <w:szCs w:val="21"/>
          <w:lang w:val="en-US" w:eastAsia="zh-CN"/>
        </w:rPr>
        <w:t>货物</w:t>
      </w:r>
      <w:r>
        <w:rPr>
          <w:rFonts w:hint="eastAsia" w:ascii="宋体" w:hAnsi="宋体"/>
          <w:color w:val="auto"/>
          <w:sz w:val="21"/>
          <w:szCs w:val="21"/>
        </w:rPr>
        <w:t>及安装现场和周围环境进行勘察，以获取编制响应文件和签署合同所需的资料。勘察现场所发生的费用由供应商自己承担。采购人向供应商提供的有关</w:t>
      </w:r>
      <w:r>
        <w:rPr>
          <w:rFonts w:hint="eastAsia" w:ascii="宋体" w:hAnsi="宋体"/>
          <w:color w:val="auto"/>
          <w:sz w:val="21"/>
          <w:szCs w:val="21"/>
          <w:lang w:val="en-US" w:eastAsia="zh-CN"/>
        </w:rPr>
        <w:t>货物</w:t>
      </w:r>
      <w:r>
        <w:rPr>
          <w:rFonts w:hint="eastAsia" w:ascii="宋体" w:hAnsi="宋体"/>
          <w:color w:val="auto"/>
          <w:sz w:val="21"/>
          <w:szCs w:val="21"/>
        </w:rPr>
        <w:t>现场的资料和数据，是采购人现有的能使供应商利用的资料。采购人对供应商由此而做出的推论、理解和结论概不负责。供应商因自身原因未到</w:t>
      </w:r>
      <w:r>
        <w:rPr>
          <w:rFonts w:hint="eastAsia" w:ascii="宋体" w:hAnsi="宋体"/>
          <w:color w:val="auto"/>
          <w:sz w:val="21"/>
          <w:szCs w:val="21"/>
          <w:lang w:val="en-US" w:eastAsia="zh-CN"/>
        </w:rPr>
        <w:t>货物</w:t>
      </w:r>
      <w:r>
        <w:rPr>
          <w:rFonts w:hint="eastAsia" w:ascii="宋体" w:hAnsi="宋体"/>
          <w:color w:val="auto"/>
          <w:sz w:val="21"/>
          <w:szCs w:val="21"/>
        </w:rPr>
        <w:t>现场实地踏勘的，成交后签订合同时和履约过程中，不得以不完全了解现场情况为由，提出任何形式的增加合同外造价或索赔的要求。</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6、供应商如果对询价文件、工程量清单、控制价等询价文件的其他任何内容有相关疑问，可以于须知前附表列明的答疑接受时间前，以</w:t>
      </w:r>
      <w:r>
        <w:rPr>
          <w:rFonts w:hint="eastAsia" w:ascii="宋体" w:hAnsi="宋体"/>
          <w:color w:val="auto"/>
          <w:sz w:val="21"/>
          <w:szCs w:val="21"/>
          <w:lang w:eastAsia="zh-CN"/>
        </w:rPr>
        <w:t>书面</w:t>
      </w:r>
      <w:r>
        <w:rPr>
          <w:rFonts w:hint="eastAsia" w:ascii="宋体" w:hAnsi="宋体"/>
          <w:color w:val="auto"/>
          <w:sz w:val="21"/>
          <w:szCs w:val="21"/>
        </w:rPr>
        <w:t>形式向</w:t>
      </w:r>
      <w:r>
        <w:rPr>
          <w:rFonts w:hint="eastAsia" w:ascii="宋体" w:hAnsi="宋体"/>
          <w:color w:val="auto"/>
          <w:sz w:val="21"/>
          <w:szCs w:val="21"/>
          <w:lang w:val="en-US" w:eastAsia="zh-CN"/>
        </w:rPr>
        <w:t>我公司</w:t>
      </w:r>
      <w:r>
        <w:rPr>
          <w:rFonts w:hint="eastAsia" w:ascii="宋体" w:hAnsi="宋体"/>
          <w:color w:val="auto"/>
          <w:sz w:val="21"/>
          <w:szCs w:val="21"/>
        </w:rPr>
        <w:t>提出。</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提交成功后疑问文件即传至</w:t>
      </w:r>
      <w:r>
        <w:rPr>
          <w:rFonts w:hint="eastAsia" w:ascii="宋体" w:hAnsi="宋体"/>
          <w:color w:val="auto"/>
          <w:sz w:val="21"/>
          <w:szCs w:val="21"/>
          <w:lang w:val="en-US" w:eastAsia="zh-CN"/>
        </w:rPr>
        <w:t>我公司</w:t>
      </w:r>
      <w:r>
        <w:rPr>
          <w:rFonts w:hint="eastAsia" w:ascii="宋体" w:hAnsi="宋体"/>
          <w:color w:val="auto"/>
          <w:sz w:val="21"/>
          <w:szCs w:val="21"/>
        </w:rPr>
        <w:t>，请供应商及时通过网站答疑</w:t>
      </w:r>
      <w:r>
        <w:rPr>
          <w:rFonts w:hint="eastAsia" w:ascii="宋体" w:hAnsi="宋体"/>
          <w:color w:val="auto"/>
          <w:sz w:val="21"/>
          <w:szCs w:val="21"/>
          <w:lang w:eastAsia="zh-CN"/>
        </w:rPr>
        <w:t>补遗</w:t>
      </w:r>
      <w:r>
        <w:rPr>
          <w:rFonts w:hint="eastAsia" w:ascii="宋体" w:hAnsi="宋体"/>
          <w:color w:val="auto"/>
          <w:sz w:val="21"/>
          <w:szCs w:val="21"/>
        </w:rPr>
        <w:t>公告栏目查看答疑文件。</w:t>
      </w:r>
    </w:p>
    <w:p>
      <w:pPr>
        <w:keepNext w:val="0"/>
        <w:keepLines w:val="0"/>
        <w:pageBreakBefore w:val="0"/>
        <w:widowControl w:val="0"/>
        <w:kinsoku/>
        <w:wordWrap/>
        <w:overflowPunct/>
        <w:topLinePunct w:val="0"/>
        <w:autoSpaceDE/>
        <w:autoSpaceDN/>
        <w:bidi w:val="0"/>
        <w:adjustRightInd w:val="0"/>
        <w:snapToGrid w:val="0"/>
        <w:spacing w:line="32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7、供应商应确保其所提供的响应资料的真实性、有效性及合法性，否则，由此引起的任何责任由其自行承担。</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4" w:name="_Toc471299094"/>
      <w:bookmarkStart w:id="25" w:name="_Toc1065"/>
      <w:r>
        <w:rPr>
          <w:rFonts w:hint="eastAsia" w:ascii="宋体" w:hAnsi="宋体" w:eastAsia="宋体" w:cs="宋体"/>
          <w:bCs/>
          <w:color w:val="auto"/>
          <w:sz w:val="28"/>
          <w:szCs w:val="28"/>
        </w:rPr>
        <w:t>（八）确定成交供应商与签订合同</w:t>
      </w:r>
      <w:bookmarkEnd w:id="24"/>
      <w:bookmarkEnd w:id="2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仿宋_GB2312" w:hAnsi="仿宋" w:eastAsia="仿宋_GB2312"/>
          <w:color w:val="auto"/>
          <w:sz w:val="21"/>
          <w:szCs w:val="21"/>
        </w:rPr>
      </w:pPr>
      <w:r>
        <w:rPr>
          <w:rFonts w:hint="eastAsia" w:ascii="宋体" w:hAnsi="宋体"/>
          <w:bCs/>
          <w:color w:val="auto"/>
          <w:sz w:val="21"/>
          <w:szCs w:val="21"/>
        </w:rPr>
        <w:t>1、经询价小组评审确定的成交候选供应商名称和成交金额，</w:t>
      </w:r>
      <w:r>
        <w:rPr>
          <w:rFonts w:hint="eastAsia" w:ascii="宋体" w:hAnsi="宋体"/>
          <w:color w:val="auto"/>
          <w:sz w:val="21"/>
          <w:szCs w:val="21"/>
          <w:lang w:val="en-US" w:eastAsia="zh-CN"/>
        </w:rPr>
        <w:t>我公司</w:t>
      </w:r>
      <w:r>
        <w:rPr>
          <w:rFonts w:hint="eastAsia"/>
          <w:color w:val="auto"/>
          <w:sz w:val="21"/>
          <w:szCs w:val="21"/>
        </w:rPr>
        <w:t>将在刊登本次询价公告的媒体上发布成交公告，同时以书面形式向成交供应商发出成交通知书。</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2、成交供应商在收到</w:t>
      </w:r>
      <w:r>
        <w:rPr>
          <w:rFonts w:hint="eastAsia" w:ascii="宋体" w:hAnsi="宋体"/>
          <w:color w:val="auto"/>
          <w:sz w:val="21"/>
          <w:szCs w:val="21"/>
          <w:lang w:val="en-US" w:eastAsia="zh-CN"/>
        </w:rPr>
        <w:t>我公司</w:t>
      </w:r>
      <w:r>
        <w:rPr>
          <w:rFonts w:hint="eastAsia" w:ascii="宋体" w:hAnsi="宋体"/>
          <w:color w:val="auto"/>
          <w:sz w:val="21"/>
          <w:szCs w:val="21"/>
        </w:rPr>
        <w:t>发出的成交通知书后，应按照须知前附表规定交纳履约保证金</w:t>
      </w:r>
      <w:r>
        <w:rPr>
          <w:rFonts w:hint="eastAsia" w:ascii="宋体" w:hAnsi="宋体"/>
          <w:color w:val="auto"/>
          <w:sz w:val="21"/>
          <w:szCs w:val="21"/>
          <w:lang w:eastAsia="zh-CN"/>
        </w:rPr>
        <w:t>（如要求）</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3、成交供应商应按规定的时间、地点与采购单位签订成交合同。</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4、采购双方必须严格按照询价文件及承诺签订采购合同，不得擅自变更。对任何因双方擅自变更合同引起的问题</w:t>
      </w:r>
      <w:r>
        <w:rPr>
          <w:rFonts w:hint="eastAsia" w:ascii="宋体" w:hAnsi="宋体"/>
          <w:color w:val="auto"/>
          <w:sz w:val="21"/>
          <w:szCs w:val="21"/>
          <w:lang w:val="en-US" w:eastAsia="zh-CN"/>
        </w:rPr>
        <w:t>我公司</w:t>
      </w:r>
      <w:r>
        <w:rPr>
          <w:rFonts w:hint="eastAsia" w:ascii="宋体" w:hAnsi="宋体"/>
          <w:color w:val="auto"/>
          <w:sz w:val="21"/>
          <w:szCs w:val="21"/>
        </w:rPr>
        <w:t>概不负责，合同风险由双方自行承担。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5、合同签订后，成交供应商不得转包、分包，亦不得将合同全部及任何权利、义务向第三方转让，否则将被视为严重违约。</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6" w:name="_Toc382"/>
      <w:bookmarkStart w:id="27" w:name="_Toc471299095"/>
      <w:r>
        <w:rPr>
          <w:rFonts w:hint="eastAsia" w:ascii="宋体" w:hAnsi="宋体" w:eastAsia="宋体" w:cs="宋体"/>
          <w:bCs/>
          <w:color w:val="auto"/>
          <w:sz w:val="28"/>
          <w:szCs w:val="28"/>
        </w:rPr>
        <w:t>（九）澄清及变更</w:t>
      </w:r>
      <w:bookmarkEnd w:id="26"/>
      <w:bookmarkEnd w:id="27"/>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询价文件如有澄清及变更，</w:t>
      </w:r>
      <w:r>
        <w:rPr>
          <w:rFonts w:hint="eastAsia" w:ascii="宋体" w:hAnsi="宋体"/>
          <w:color w:val="auto"/>
          <w:sz w:val="21"/>
          <w:szCs w:val="21"/>
          <w:lang w:val="en-US" w:eastAsia="zh-CN"/>
        </w:rPr>
        <w:t>我公司</w:t>
      </w:r>
      <w:r>
        <w:rPr>
          <w:rFonts w:hint="eastAsia" w:ascii="宋体" w:hAnsi="宋体"/>
          <w:color w:val="auto"/>
          <w:sz w:val="21"/>
          <w:szCs w:val="21"/>
        </w:rPr>
        <w:t>将以网上公告形式发布，请供应商及时关注。</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28" w:name="_Toc471299096"/>
      <w:bookmarkStart w:id="29" w:name="_Toc23222"/>
      <w:r>
        <w:rPr>
          <w:rFonts w:hint="eastAsia" w:ascii="宋体" w:hAnsi="宋体" w:eastAsia="宋体" w:cs="宋体"/>
          <w:bCs/>
          <w:color w:val="auto"/>
          <w:sz w:val="28"/>
          <w:szCs w:val="28"/>
        </w:rPr>
        <w:t>（十）验收</w:t>
      </w:r>
      <w:bookmarkEnd w:id="28"/>
      <w:bookmarkEnd w:id="29"/>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采购人验收时，应成立三人以上（由合同双方、资产管理人、技术人员、纪检等相关人员组成）验收小组，明确责任，严格依照采购文件、成交通知书、政府采购合同及相关验收规范进行核对、验收，形成验收结论，并出具书面验收报告。</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2、涉及安全、消防、环保等其他需要由质检或行业主管部门进行验收的项目，必须邀请相关部门或相关专家参与验收。</w:t>
      </w:r>
    </w:p>
    <w:p>
      <w:pPr>
        <w:pStyle w:val="6"/>
        <w:keepNext/>
        <w:keepLines/>
        <w:pageBreakBefore w:val="0"/>
        <w:widowControl w:val="0"/>
        <w:kinsoku/>
        <w:wordWrap/>
        <w:overflowPunct/>
        <w:topLinePunct w:val="0"/>
        <w:autoSpaceDE/>
        <w:autoSpaceDN/>
        <w:bidi w:val="0"/>
        <w:adjustRightInd w:val="0"/>
        <w:snapToGrid w:val="0"/>
        <w:spacing w:before="100" w:after="100" w:line="360" w:lineRule="exact"/>
        <w:ind w:right="0" w:rightChars="0"/>
        <w:jc w:val="center"/>
        <w:textAlignment w:val="baseline"/>
        <w:outlineLvl w:val="1"/>
        <w:rPr>
          <w:rFonts w:hint="eastAsia" w:ascii="宋体" w:hAnsi="宋体" w:eastAsia="宋体" w:cs="宋体"/>
          <w:bCs/>
          <w:color w:val="auto"/>
          <w:sz w:val="28"/>
          <w:szCs w:val="28"/>
        </w:rPr>
      </w:pPr>
      <w:bookmarkStart w:id="30" w:name="_Toc23894"/>
      <w:bookmarkStart w:id="31" w:name="_Toc471299097"/>
      <w:r>
        <w:rPr>
          <w:rFonts w:hint="eastAsia" w:ascii="宋体" w:hAnsi="宋体" w:eastAsia="宋体" w:cs="宋体"/>
          <w:bCs/>
          <w:color w:val="auto"/>
          <w:sz w:val="28"/>
          <w:szCs w:val="28"/>
        </w:rPr>
        <w:t>（十一）质疑</w:t>
      </w:r>
      <w:bookmarkEnd w:id="30"/>
      <w:bookmarkEnd w:id="31"/>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1、质疑人认为</w:t>
      </w:r>
      <w:r>
        <w:rPr>
          <w:rFonts w:hint="eastAsia" w:ascii="宋体" w:hAnsi="宋体"/>
          <w:bCs/>
          <w:color w:val="auto"/>
          <w:sz w:val="21"/>
          <w:szCs w:val="21"/>
          <w:lang w:val="en-US" w:eastAsia="zh-CN"/>
        </w:rPr>
        <w:t>成交</w:t>
      </w:r>
      <w:r>
        <w:rPr>
          <w:rFonts w:hint="eastAsia" w:ascii="宋体" w:hAnsi="宋体"/>
          <w:bCs/>
          <w:color w:val="auto"/>
          <w:sz w:val="21"/>
          <w:szCs w:val="21"/>
        </w:rPr>
        <w:t>结果使自己的权益受到损害的，可以向采购人及</w:t>
      </w:r>
      <w:r>
        <w:rPr>
          <w:rFonts w:hint="eastAsia" w:ascii="宋体" w:hAnsi="宋体"/>
          <w:bCs/>
          <w:color w:val="auto"/>
          <w:sz w:val="21"/>
          <w:szCs w:val="21"/>
          <w:lang w:eastAsia="zh-CN"/>
        </w:rPr>
        <w:t>采购代理机构</w:t>
      </w:r>
      <w:r>
        <w:rPr>
          <w:rFonts w:hint="eastAsia" w:ascii="宋体" w:hAnsi="宋体"/>
          <w:bCs/>
          <w:color w:val="auto"/>
          <w:sz w:val="21"/>
          <w:szCs w:val="21"/>
        </w:rPr>
        <w:t>提出质疑。质疑实行实名制，应当有具体的事项及根据，不得进行虚假、恶意质疑，扰乱交易活动的正常工作秩序。</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 xml:space="preserve">2、质疑应在规定时限内提出： </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对政府采购</w:t>
      </w:r>
      <w:r>
        <w:rPr>
          <w:rFonts w:hint="eastAsia" w:ascii="宋体" w:hAnsi="宋体"/>
          <w:bCs/>
          <w:color w:val="auto"/>
          <w:sz w:val="21"/>
          <w:szCs w:val="21"/>
          <w:lang w:val="en-US" w:eastAsia="zh-CN"/>
        </w:rPr>
        <w:t>成交</w:t>
      </w:r>
      <w:r>
        <w:rPr>
          <w:rFonts w:hint="eastAsia" w:ascii="宋体" w:hAnsi="宋体"/>
          <w:bCs/>
          <w:color w:val="auto"/>
          <w:sz w:val="21"/>
          <w:szCs w:val="21"/>
        </w:rPr>
        <w:t>结果的质疑，应在</w:t>
      </w:r>
      <w:r>
        <w:rPr>
          <w:rFonts w:hint="eastAsia" w:ascii="宋体" w:hAnsi="宋体"/>
          <w:bCs/>
          <w:color w:val="auto"/>
          <w:sz w:val="21"/>
          <w:szCs w:val="21"/>
          <w:lang w:val="en-US" w:eastAsia="zh-CN"/>
        </w:rPr>
        <w:t>成交</w:t>
      </w:r>
      <w:r>
        <w:rPr>
          <w:rFonts w:hint="eastAsia" w:ascii="宋体" w:hAnsi="宋体"/>
          <w:bCs/>
          <w:color w:val="auto"/>
          <w:sz w:val="21"/>
          <w:szCs w:val="21"/>
        </w:rPr>
        <w:t>结果公布之日起七个工作日内提出。</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3、质疑应以书面形式实名提出，书面质疑材料应当包括以下内容：</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3.1质疑人的名称、地址、有效联系方式；</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3.2项目名称、项目编号、包别号（如有）；</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3.3被质疑人名称；</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3.4具体的质疑事项、基本事实及必要的证明材料；</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3.5明确的请求及主张；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bCs/>
          <w:color w:val="auto"/>
          <w:sz w:val="21"/>
          <w:szCs w:val="21"/>
        </w:rPr>
      </w:pPr>
      <w:r>
        <w:rPr>
          <w:rFonts w:hint="eastAsia" w:ascii="宋体" w:hAnsi="宋体"/>
          <w:bCs/>
          <w:color w:val="auto"/>
          <w:sz w:val="21"/>
          <w:szCs w:val="21"/>
        </w:rPr>
        <w:t>3.6提起质疑的日期。</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质疑人为法人或者其他组织的，应当由法定代表人或其委托代理人（需有委托授权书）签字并加盖公章。</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质疑人需要修改、补充质疑材料的，应当在质疑期内提交修改或补充材料。</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4、有下列情形之一的，不予受理：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4.1提起质疑的主体不是参与该政府采购项目活动的供应商；</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4.2提起质疑的时间超过规定时限的；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4.3质疑材料不完整的；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4.4质疑事项含有主观猜测等内容且未提供有效线索、难以查证的；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宋体" w:hAnsi="宋体" w:cs="宋体"/>
          <w:color w:val="auto"/>
          <w:kern w:val="0"/>
          <w:sz w:val="21"/>
          <w:szCs w:val="21"/>
        </w:rPr>
      </w:pPr>
      <w:r>
        <w:rPr>
          <w:rFonts w:hint="eastAsia" w:ascii="宋体" w:hAnsi="宋体" w:cs="宋体"/>
          <w:color w:val="auto"/>
          <w:kern w:val="0"/>
          <w:sz w:val="21"/>
          <w:szCs w:val="21"/>
        </w:rPr>
        <w:t>4.5对其他投标供应商的</w:t>
      </w:r>
      <w:r>
        <w:rPr>
          <w:rFonts w:hint="eastAsia" w:ascii="宋体" w:hAnsi="宋体" w:cs="宋体"/>
          <w:color w:val="auto"/>
          <w:kern w:val="0"/>
          <w:sz w:val="21"/>
          <w:szCs w:val="21"/>
          <w:lang w:eastAsia="zh-CN"/>
        </w:rPr>
        <w:t>响应文件</w:t>
      </w:r>
      <w:r>
        <w:rPr>
          <w:rFonts w:hint="eastAsia" w:ascii="宋体" w:hAnsi="宋体" w:cs="宋体"/>
          <w:color w:val="auto"/>
          <w:kern w:val="0"/>
          <w:sz w:val="21"/>
          <w:szCs w:val="21"/>
        </w:rPr>
        <w:t>详细内容质疑，无法提供合法来源渠道的；</w:t>
      </w:r>
    </w:p>
    <w:p>
      <w:pPr>
        <w:keepNext w:val="0"/>
        <w:keepLines w:val="0"/>
        <w:pageBreakBefore w:val="0"/>
        <w:widowControl/>
        <w:kinsoku/>
        <w:wordWrap/>
        <w:overflowPunct/>
        <w:topLinePunct w:val="0"/>
        <w:autoSpaceDE/>
        <w:autoSpaceDN/>
        <w:bidi w:val="0"/>
        <w:adjustRightInd w:val="0"/>
        <w:snapToGrid w:val="0"/>
        <w:spacing w:line="360" w:lineRule="exact"/>
        <w:ind w:left="0" w:leftChars="0" w:right="0" w:rightChars="0" w:firstLine="420" w:firstLineChars="200"/>
        <w:jc w:val="left"/>
        <w:textAlignment w:val="auto"/>
        <w:outlineLvl w:val="9"/>
        <w:rPr>
          <w:rFonts w:ascii="仿宋_GB2312" w:hAnsi="宋体" w:eastAsia="仿宋_GB2312" w:cs="宋体"/>
          <w:color w:val="auto"/>
          <w:kern w:val="0"/>
          <w:sz w:val="21"/>
          <w:szCs w:val="21"/>
        </w:rPr>
      </w:pPr>
      <w:r>
        <w:rPr>
          <w:rFonts w:hint="eastAsia" w:ascii="宋体" w:hAnsi="宋体" w:cs="宋体"/>
          <w:color w:val="auto"/>
          <w:kern w:val="0"/>
          <w:sz w:val="21"/>
          <w:szCs w:val="21"/>
        </w:rPr>
        <w:t>4.6质疑事项已进入投诉处理、行政复议或行政诉讼程序的。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5、经审查符合质疑条件的，自收到质疑之日起即为受理。采购人及</w:t>
      </w:r>
      <w:r>
        <w:rPr>
          <w:rFonts w:hint="eastAsia" w:ascii="宋体" w:hAnsi="宋体"/>
          <w:color w:val="auto"/>
          <w:sz w:val="21"/>
          <w:szCs w:val="21"/>
          <w:lang w:val="en-US" w:eastAsia="zh-CN"/>
        </w:rPr>
        <w:t>采购代理机构</w:t>
      </w:r>
      <w:r>
        <w:rPr>
          <w:rFonts w:hint="eastAsia" w:ascii="宋体" w:hAnsi="宋体"/>
          <w:bCs/>
          <w:color w:val="auto"/>
          <w:sz w:val="21"/>
          <w:szCs w:val="21"/>
        </w:rPr>
        <w:t>将在质疑受理后7个工作日内作出答复或相关处理决定，并以书面形式通知质疑人，答复的内容不得涉及商业秘密。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6、质疑人在答复期满前撤回质疑的，应由法定代表人或授权代表人签字确认，即终止质疑处理程序。质疑人不得以同一理由再次提出质疑。</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11" w:firstLineChars="196"/>
        <w:textAlignment w:val="auto"/>
        <w:outlineLvl w:val="9"/>
        <w:rPr>
          <w:rFonts w:ascii="宋体" w:hAnsi="宋体"/>
          <w:bCs/>
          <w:color w:val="auto"/>
          <w:sz w:val="21"/>
          <w:szCs w:val="21"/>
        </w:rPr>
      </w:pPr>
      <w:r>
        <w:rPr>
          <w:rFonts w:hint="eastAsia" w:ascii="宋体" w:hAnsi="宋体" w:eastAsia="宋体" w:cs="宋体"/>
          <w:bCs/>
          <w:color w:val="auto"/>
          <w:sz w:val="21"/>
          <w:szCs w:val="21"/>
        </w:rPr>
        <w:t>质疑人对质疑答复不满意或采购人及</w:t>
      </w:r>
      <w:r>
        <w:rPr>
          <w:rFonts w:hint="eastAsia" w:ascii="宋体" w:hAnsi="宋体" w:cs="宋体"/>
          <w:bCs/>
          <w:color w:val="auto"/>
          <w:sz w:val="21"/>
          <w:szCs w:val="21"/>
          <w:lang w:eastAsia="zh-CN"/>
        </w:rPr>
        <w:t>采购代理机构</w:t>
      </w:r>
      <w:r>
        <w:rPr>
          <w:rFonts w:hint="eastAsia" w:ascii="宋体" w:hAnsi="宋体" w:eastAsia="宋体" w:cs="宋体"/>
          <w:bCs/>
          <w:color w:val="auto"/>
          <w:sz w:val="21"/>
          <w:szCs w:val="21"/>
        </w:rPr>
        <w:t>未在规定时间内做出答复的，</w:t>
      </w:r>
      <w:r>
        <w:rPr>
          <w:rFonts w:hint="eastAsia" w:ascii="宋体" w:hAnsi="宋体" w:cs="宋体"/>
          <w:color w:val="auto"/>
          <w:kern w:val="10"/>
          <w:szCs w:val="21"/>
        </w:rPr>
        <w:t>可以在答复期满后15个工作日内向</w:t>
      </w:r>
      <w:r>
        <w:rPr>
          <w:rFonts w:hint="eastAsia" w:ascii="宋体" w:hAnsi="宋体" w:cs="宋体"/>
          <w:color w:val="auto"/>
          <w:kern w:val="10"/>
          <w:szCs w:val="21"/>
          <w:lang w:eastAsia="zh-CN"/>
        </w:rPr>
        <w:t>霍山县衡山镇西城中心学校</w:t>
      </w:r>
      <w:r>
        <w:rPr>
          <w:rFonts w:hint="eastAsia" w:ascii="宋体" w:hAnsi="宋体" w:cs="宋体"/>
          <w:color w:val="auto"/>
          <w:kern w:val="10"/>
          <w:szCs w:val="21"/>
        </w:rPr>
        <w:t>投诉，</w:t>
      </w:r>
      <w:r>
        <w:rPr>
          <w:rFonts w:hint="eastAsia" w:ascii="宋体" w:hAnsi="宋体" w:cs="宋体"/>
          <w:bCs/>
          <w:color w:val="auto"/>
          <w:szCs w:val="21"/>
        </w:rPr>
        <w:t>同时将投诉书副本送</w:t>
      </w:r>
      <w:r>
        <w:rPr>
          <w:rFonts w:hint="eastAsia" w:ascii="宋体" w:hAnsi="宋体" w:cs="宋体"/>
          <w:bCs/>
          <w:color w:val="auto"/>
          <w:szCs w:val="21"/>
          <w:lang w:val="en-US" w:eastAsia="zh-CN"/>
        </w:rPr>
        <w:t>安徽铭诚工程咨询有限公司</w:t>
      </w:r>
      <w:r>
        <w:rPr>
          <w:rFonts w:hint="eastAsia" w:ascii="宋体" w:hAnsi="宋体" w:cs="宋体"/>
          <w:bCs/>
          <w:color w:val="auto"/>
          <w:szCs w:val="21"/>
        </w:rPr>
        <w:t>。</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7、质疑人有下列情形之一的，属于虚假、恶意质疑，</w:t>
      </w:r>
      <w:r>
        <w:rPr>
          <w:rFonts w:hint="eastAsia" w:ascii="宋体" w:hAnsi="宋体" w:cs="宋体"/>
          <w:bCs/>
          <w:color w:val="auto"/>
          <w:sz w:val="21"/>
          <w:szCs w:val="21"/>
          <w:lang w:eastAsia="zh-CN"/>
        </w:rPr>
        <w:t>我公司</w:t>
      </w:r>
      <w:r>
        <w:rPr>
          <w:rFonts w:hint="eastAsia" w:ascii="宋体" w:hAnsi="宋体"/>
          <w:bCs/>
          <w:color w:val="auto"/>
          <w:sz w:val="21"/>
          <w:szCs w:val="21"/>
        </w:rPr>
        <w:t>将报</w:t>
      </w:r>
      <w:r>
        <w:rPr>
          <w:rFonts w:hint="eastAsia" w:ascii="宋体" w:hAnsi="宋体"/>
          <w:bCs/>
          <w:color w:val="auto"/>
          <w:sz w:val="21"/>
          <w:szCs w:val="21"/>
          <w:lang w:val="en-US" w:eastAsia="zh-CN"/>
        </w:rPr>
        <w:t>霍山县衡山镇西城中心学校</w:t>
      </w:r>
      <w:r>
        <w:rPr>
          <w:rFonts w:hint="eastAsia" w:ascii="宋体" w:hAnsi="宋体"/>
          <w:bCs/>
          <w:color w:val="auto"/>
          <w:sz w:val="21"/>
          <w:szCs w:val="21"/>
        </w:rPr>
        <w:t>予以处理。</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ascii="宋体" w:hAnsi="宋体"/>
          <w:bCs/>
          <w:color w:val="auto"/>
          <w:sz w:val="21"/>
          <w:szCs w:val="21"/>
        </w:rPr>
      </w:pPr>
      <w:r>
        <w:rPr>
          <w:rFonts w:hint="eastAsia" w:ascii="宋体" w:hAnsi="宋体"/>
          <w:bCs/>
          <w:color w:val="auto"/>
          <w:sz w:val="21"/>
          <w:szCs w:val="21"/>
        </w:rPr>
        <w:t>7.1一年内三次以上质疑均查无实据的；</w:t>
      </w:r>
    </w:p>
    <w:p>
      <w:pPr>
        <w:keepNext w:val="0"/>
        <w:keepLines w:val="0"/>
        <w:pageBreakBefore w:val="0"/>
        <w:kinsoku/>
        <w:wordWrap/>
        <w:overflowPunct/>
        <w:topLinePunct w:val="0"/>
        <w:autoSpaceDE/>
        <w:autoSpaceDN/>
        <w:bidi w:val="0"/>
        <w:adjustRightInd w:val="0"/>
        <w:snapToGrid w:val="0"/>
        <w:spacing w:line="360" w:lineRule="exact"/>
        <w:ind w:left="0" w:leftChars="0" w:right="0" w:rightChars="0" w:firstLine="420" w:firstLineChars="200"/>
        <w:textAlignment w:val="auto"/>
        <w:outlineLvl w:val="9"/>
        <w:rPr>
          <w:rFonts w:hint="eastAsia" w:ascii="宋体" w:hAnsi="宋体" w:eastAsia="宋体" w:cs="宋体"/>
          <w:b/>
          <w:color w:val="auto"/>
          <w:kern w:val="0"/>
          <w:sz w:val="32"/>
          <w:szCs w:val="32"/>
          <w:lang w:val="en-US" w:eastAsia="zh-CN" w:bidi="ar-SA"/>
        </w:rPr>
      </w:pPr>
      <w:r>
        <w:rPr>
          <w:rFonts w:hint="eastAsia" w:ascii="宋体" w:hAnsi="宋体"/>
          <w:bCs/>
          <w:color w:val="auto"/>
          <w:sz w:val="21"/>
          <w:szCs w:val="21"/>
        </w:rPr>
        <w:t>7.2捏造事实恶意诬陷他人、有意提供虚假质疑材料的</w:t>
      </w:r>
      <w:r>
        <w:rPr>
          <w:rFonts w:hint="eastAsia" w:ascii="宋体" w:hAnsi="宋体"/>
          <w:color w:val="auto"/>
          <w:sz w:val="21"/>
          <w:szCs w:val="21"/>
        </w:rPr>
        <w:t>或者通过非法手段获取材料的。</w:t>
      </w:r>
    </w:p>
    <w:p>
      <w:pPr>
        <w:rPr>
          <w:rFonts w:hint="eastAsia"/>
          <w:color w:val="auto"/>
          <w:lang w:val="en-US" w:eastAsia="zh-CN"/>
        </w:rPr>
      </w:pPr>
    </w:p>
    <w:p>
      <w:pPr>
        <w:pStyle w:val="40"/>
        <w:keepNext/>
        <w:keepLines/>
        <w:pageBreakBefore w:val="0"/>
        <w:widowControl w:val="0"/>
        <w:tabs>
          <w:tab w:val="left" w:pos="1978"/>
          <w:tab w:val="center" w:pos="4482"/>
        </w:tabs>
        <w:kinsoku/>
        <w:wordWrap/>
        <w:overflowPunct/>
        <w:topLinePunct w:val="0"/>
        <w:autoSpaceDE/>
        <w:autoSpaceDN/>
        <w:bidi w:val="0"/>
        <w:adjustRightInd w:val="0"/>
        <w:snapToGrid/>
        <w:jc w:val="center"/>
        <w:textAlignment w:val="baseline"/>
        <w:outlineLvl w:val="0"/>
        <w:rPr>
          <w:rFonts w:hint="eastAsia"/>
          <w:color w:val="auto"/>
          <w:sz w:val="28"/>
          <w:szCs w:val="28"/>
        </w:rPr>
      </w:pPr>
      <w:bookmarkStart w:id="32" w:name="_Toc25805"/>
      <w:bookmarkStart w:id="33" w:name="_Toc8300_WPSOffice_Level1"/>
      <w:r>
        <w:rPr>
          <w:rFonts w:hint="eastAsia" w:ascii="宋体" w:hAnsi="宋体" w:eastAsia="宋体" w:cs="宋体"/>
          <w:b/>
          <w:color w:val="auto"/>
          <w:kern w:val="0"/>
          <w:sz w:val="30"/>
          <w:szCs w:val="30"/>
          <w:lang w:val="en-US" w:eastAsia="zh-CN" w:bidi="ar-SA"/>
        </w:rPr>
        <w:t>三、</w:t>
      </w:r>
      <w:bookmarkEnd w:id="19"/>
      <w:bookmarkEnd w:id="32"/>
      <w:bookmarkEnd w:id="33"/>
      <w:bookmarkStart w:id="34" w:name="_Toc16484_WPSOffice_Level1"/>
      <w:bookmarkStart w:id="35" w:name="_Toc12757"/>
      <w:bookmarkStart w:id="36" w:name="_Toc363199273"/>
      <w:r>
        <w:rPr>
          <w:rFonts w:hint="eastAsia"/>
          <w:color w:val="auto"/>
          <w:sz w:val="28"/>
          <w:szCs w:val="28"/>
        </w:rPr>
        <w:t>采购合同（甲乙双方可自行拟定）</w:t>
      </w:r>
    </w:p>
    <w:p>
      <w:pPr>
        <w:pStyle w:val="17"/>
        <w:jc w:val="center"/>
        <w:rPr>
          <w:rFonts w:hint="eastAsia" w:cs="宋体"/>
          <w:b/>
          <w:color w:val="auto"/>
          <w:kern w:val="0"/>
          <w:sz w:val="32"/>
          <w:szCs w:val="32"/>
          <w:lang w:val="en-US" w:eastAsia="zh-CN" w:bidi="ar-SA"/>
        </w:rPr>
      </w:pPr>
      <w:r>
        <w:rPr>
          <w:rFonts w:hint="eastAsia" w:cs="宋体"/>
          <w:b/>
          <w:color w:val="auto"/>
          <w:kern w:val="0"/>
          <w:sz w:val="32"/>
          <w:szCs w:val="32"/>
          <w:lang w:val="en-US" w:eastAsia="zh-CN" w:bidi="ar-SA"/>
        </w:rPr>
        <w:tab/>
      </w:r>
    </w:p>
    <w:bookmarkEnd w:id="34"/>
    <w:bookmarkEnd w:id="35"/>
    <w:p>
      <w:pPr>
        <w:numPr>
          <w:ilvl w:val="0"/>
          <w:numId w:val="1"/>
        </w:numPr>
        <w:jc w:val="center"/>
        <w:outlineLvl w:val="0"/>
        <w:rPr>
          <w:rFonts w:hint="eastAsia" w:ascii="宋体" w:hAnsi="宋体" w:eastAsia="宋体" w:cs="Times New Roman"/>
          <w:b/>
          <w:color w:val="auto"/>
          <w:kern w:val="0"/>
          <w:sz w:val="28"/>
          <w:szCs w:val="28"/>
          <w:lang w:val="en-US" w:eastAsia="zh-CN" w:bidi="ar-SA"/>
        </w:rPr>
      </w:pPr>
      <w:r>
        <w:rPr>
          <w:rFonts w:hint="eastAsia" w:ascii="宋体" w:hAnsi="宋体" w:eastAsia="宋体" w:cs="Times New Roman"/>
          <w:b/>
          <w:color w:val="auto"/>
          <w:kern w:val="0"/>
          <w:sz w:val="28"/>
          <w:szCs w:val="28"/>
          <w:lang w:val="en-US" w:eastAsia="zh-CN" w:bidi="ar-SA"/>
        </w:rPr>
        <w:t>采购需求（另附）</w:t>
      </w:r>
    </w:p>
    <w:p>
      <w:pPr>
        <w:pStyle w:val="2"/>
        <w:rPr>
          <w:rFonts w:hint="eastAsia"/>
          <w:lang w:val="en-US" w:eastAsia="zh-CN"/>
        </w:rPr>
      </w:pPr>
    </w:p>
    <w:p>
      <w:pPr>
        <w:pStyle w:val="40"/>
        <w:keepNext/>
        <w:keepLines/>
        <w:pageBreakBefore w:val="0"/>
        <w:widowControl w:val="0"/>
        <w:kinsoku/>
        <w:wordWrap/>
        <w:overflowPunct/>
        <w:topLinePunct w:val="0"/>
        <w:autoSpaceDE/>
        <w:autoSpaceDN/>
        <w:bidi w:val="0"/>
        <w:adjustRightInd w:val="0"/>
        <w:snapToGrid/>
        <w:spacing w:before="0" w:after="0" w:line="500" w:lineRule="exact"/>
        <w:jc w:val="both"/>
        <w:textAlignment w:val="baseline"/>
        <w:outlineLvl w:val="9"/>
        <w:rPr>
          <w:rFonts w:hint="eastAsia" w:ascii="宋体" w:hAnsi="宋体" w:eastAsia="宋体" w:cs="Times New Roman"/>
          <w:kern w:val="2"/>
          <w:sz w:val="21"/>
          <w:szCs w:val="22"/>
          <w:lang w:val="en-US" w:eastAsia="zh-CN" w:bidi="ar-SA"/>
        </w:rPr>
      </w:pPr>
      <w:r>
        <w:rPr>
          <w:rFonts w:hint="eastAsia" w:ascii="宋体" w:hAnsi="宋体" w:eastAsia="宋体" w:cs="Times New Roman"/>
          <w:kern w:val="2"/>
          <w:sz w:val="21"/>
          <w:szCs w:val="22"/>
          <w:lang w:val="en-US" w:eastAsia="zh-CN" w:bidi="ar-SA"/>
        </w:rPr>
        <w:t>备注：1、本项目报价采用“总价报价”，响应报价应含有所投</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的税费（如关税、进口</w:t>
      </w:r>
      <w:r>
        <w:rPr>
          <w:rFonts w:hint="eastAsia" w:cs="Times New Roman"/>
          <w:kern w:val="2"/>
          <w:sz w:val="21"/>
          <w:szCs w:val="22"/>
          <w:lang w:val="en-US" w:eastAsia="zh-CN" w:bidi="ar-SA"/>
        </w:rPr>
        <w:t>货物</w:t>
      </w:r>
      <w:r>
        <w:rPr>
          <w:rFonts w:hint="eastAsia" w:ascii="宋体" w:hAnsi="宋体" w:eastAsia="宋体" w:cs="Times New Roman"/>
          <w:kern w:val="2"/>
          <w:sz w:val="21"/>
          <w:szCs w:val="22"/>
          <w:lang w:val="en-US" w:eastAsia="zh-CN" w:bidi="ar-SA"/>
        </w:rPr>
        <w:t>及其所用原材料、各种国内、外税费等）及包装、运至最终目的地的运输、保险、现场落地、安装调试、检测验收、培训和交付后规定免费维保期内维保等环节所发生的一切费用。响应报价为供应商在响应文件中提出的各项支付金额的总和。结算时不再有任何调整，成交供应商依据最终报价与采购人签订合同。</w:t>
      </w:r>
    </w:p>
    <w:p>
      <w:pPr>
        <w:rPr>
          <w:rFonts w:hint="eastAsia"/>
          <w:lang w:val="en-US" w:eastAsia="zh-CN"/>
        </w:rPr>
      </w:pPr>
      <w:r>
        <w:rPr>
          <w:rFonts w:hint="eastAsia"/>
          <w:lang w:val="en-US" w:eastAsia="zh-CN"/>
        </w:rPr>
        <w:br w:type="page"/>
      </w:r>
    </w:p>
    <w:p>
      <w:pPr>
        <w:pStyle w:val="6"/>
        <w:jc w:val="center"/>
        <w:rPr>
          <w:rFonts w:hint="eastAsia"/>
        </w:rPr>
      </w:pPr>
      <w:bookmarkStart w:id="37" w:name="_Toc11297"/>
      <w:bookmarkStart w:id="38" w:name="_Toc4288_WPSOffice_Level1"/>
      <w:r>
        <w:rPr>
          <w:rFonts w:hint="eastAsia" w:ascii="宋体" w:hAnsi="宋体" w:eastAsia="宋体" w:cs="宋体"/>
          <w:b/>
          <w:color w:val="auto"/>
          <w:kern w:val="0"/>
          <w:sz w:val="32"/>
          <w:szCs w:val="32"/>
          <w:lang w:val="en-US" w:eastAsia="zh-CN" w:bidi="ar-SA"/>
        </w:rPr>
        <w:t>五、响应文件格式</w:t>
      </w:r>
      <w:bookmarkEnd w:id="37"/>
      <w:bookmarkEnd w:id="38"/>
    </w:p>
    <w:p>
      <w:pPr>
        <w:spacing w:line="500" w:lineRule="exact"/>
        <w:jc w:val="center"/>
        <w:rPr>
          <w:rFonts w:hint="eastAsia" w:ascii="宋体" w:hAnsi="宋体" w:eastAsia="宋体" w:cs="宋体"/>
          <w:b/>
          <w:color w:val="auto"/>
          <w:sz w:val="32"/>
        </w:rPr>
      </w:pPr>
    </w:p>
    <w:p>
      <w:pPr>
        <w:spacing w:line="500" w:lineRule="exact"/>
        <w:jc w:val="center"/>
        <w:rPr>
          <w:rFonts w:hint="eastAsia" w:ascii="宋体" w:hAnsi="宋体" w:eastAsia="宋体" w:cs="宋体"/>
          <w:b/>
          <w:color w:val="auto"/>
          <w:sz w:val="32"/>
        </w:rPr>
      </w:pPr>
      <w:r>
        <w:rPr>
          <w:rFonts w:hint="eastAsia" w:ascii="宋体" w:hAnsi="宋体" w:eastAsia="宋体" w:cs="宋体"/>
          <w:b/>
          <w:color w:val="auto"/>
          <w:sz w:val="32"/>
          <w:u w:val="single"/>
        </w:rPr>
        <w:t>　　　　　　　　　</w:t>
      </w:r>
      <w:bookmarkStart w:id="39" w:name="_Toc6546_WPSOffice_Level1"/>
      <w:r>
        <w:rPr>
          <w:rFonts w:hint="eastAsia" w:ascii="宋体" w:hAnsi="宋体" w:eastAsia="宋体" w:cs="宋体"/>
          <w:b/>
          <w:color w:val="auto"/>
          <w:sz w:val="32"/>
        </w:rPr>
        <w:t>采购</w:t>
      </w:r>
      <w:r>
        <w:rPr>
          <w:rFonts w:hint="eastAsia" w:ascii="宋体" w:hAnsi="宋体" w:cs="宋体"/>
          <w:b/>
          <w:color w:val="auto"/>
          <w:sz w:val="32"/>
          <w:lang w:eastAsia="zh-CN"/>
        </w:rPr>
        <w:t>项目</w:t>
      </w:r>
      <w:bookmarkEnd w:id="39"/>
      <w:r>
        <w:rPr>
          <w:rFonts w:hint="eastAsia" w:ascii="宋体" w:hAnsi="宋体" w:eastAsia="宋体" w:cs="宋体"/>
          <w:b/>
          <w:color w:val="auto"/>
          <w:sz w:val="32"/>
        </w:rPr>
        <w:t xml:space="preserve"> </w:t>
      </w:r>
    </w:p>
    <w:p>
      <w:pPr>
        <w:spacing w:line="900" w:lineRule="exact"/>
        <w:rPr>
          <w:rFonts w:hint="eastAsia" w:ascii="宋体" w:hAnsi="宋体" w:eastAsia="宋体" w:cs="宋体"/>
          <w:b/>
          <w:color w:val="auto"/>
          <w:sz w:val="72"/>
        </w:rPr>
      </w:pPr>
    </w:p>
    <w:p>
      <w:pPr>
        <w:spacing w:line="900" w:lineRule="exact"/>
        <w:jc w:val="center"/>
        <w:rPr>
          <w:rFonts w:hint="eastAsia" w:ascii="宋体" w:hAnsi="宋体" w:eastAsia="宋体" w:cs="宋体"/>
          <w:b/>
          <w:color w:val="auto"/>
          <w:sz w:val="44"/>
          <w:szCs w:val="44"/>
        </w:rPr>
      </w:pPr>
      <w:bookmarkStart w:id="40" w:name="_Toc12631_WPSOffice_Level1"/>
      <w:r>
        <w:rPr>
          <w:rFonts w:hint="eastAsia" w:ascii="宋体" w:hAnsi="宋体" w:eastAsia="宋体" w:cs="宋体"/>
          <w:b/>
          <w:color w:val="auto"/>
          <w:sz w:val="44"/>
          <w:szCs w:val="44"/>
        </w:rPr>
        <w:t>响</w:t>
      </w:r>
      <w:bookmarkEnd w:id="40"/>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1" w:name="_Toc13194_WPSOffice_Level1"/>
      <w:r>
        <w:rPr>
          <w:rFonts w:hint="eastAsia" w:ascii="宋体" w:hAnsi="宋体" w:eastAsia="宋体" w:cs="宋体"/>
          <w:b/>
          <w:color w:val="auto"/>
          <w:sz w:val="44"/>
          <w:szCs w:val="44"/>
        </w:rPr>
        <w:t>应</w:t>
      </w:r>
      <w:bookmarkEnd w:id="41"/>
    </w:p>
    <w:p>
      <w:pPr>
        <w:spacing w:line="900" w:lineRule="exact"/>
        <w:jc w:val="center"/>
        <w:rPr>
          <w:rFonts w:hint="eastAsia" w:ascii="宋体" w:hAnsi="宋体" w:eastAsia="宋体" w:cs="宋体"/>
          <w:b/>
          <w:color w:val="auto"/>
          <w:sz w:val="44"/>
          <w:szCs w:val="44"/>
        </w:rPr>
      </w:pPr>
    </w:p>
    <w:p>
      <w:pPr>
        <w:spacing w:line="900" w:lineRule="exact"/>
        <w:jc w:val="center"/>
        <w:rPr>
          <w:rFonts w:hint="eastAsia" w:ascii="宋体" w:hAnsi="宋体" w:eastAsia="宋体" w:cs="宋体"/>
          <w:b/>
          <w:color w:val="auto"/>
          <w:sz w:val="44"/>
          <w:szCs w:val="44"/>
        </w:rPr>
      </w:pPr>
      <w:bookmarkStart w:id="42" w:name="_Toc28638_WPSOffice_Level1"/>
      <w:r>
        <w:rPr>
          <w:rFonts w:hint="eastAsia" w:ascii="宋体" w:hAnsi="宋体" w:eastAsia="宋体" w:cs="宋体"/>
          <w:b/>
          <w:color w:val="auto"/>
          <w:sz w:val="44"/>
          <w:szCs w:val="44"/>
        </w:rPr>
        <w:t>文</w:t>
      </w:r>
      <w:bookmarkEnd w:id="42"/>
    </w:p>
    <w:p>
      <w:pPr>
        <w:spacing w:line="900" w:lineRule="exact"/>
        <w:jc w:val="center"/>
        <w:rPr>
          <w:rFonts w:hint="eastAsia" w:ascii="宋体" w:hAnsi="宋体" w:eastAsia="宋体" w:cs="宋体"/>
          <w:b/>
          <w:color w:val="auto"/>
          <w:sz w:val="44"/>
          <w:szCs w:val="44"/>
        </w:rPr>
      </w:pPr>
    </w:p>
    <w:p>
      <w:pPr>
        <w:jc w:val="center"/>
        <w:rPr>
          <w:rFonts w:hint="eastAsia" w:ascii="宋体" w:hAnsi="宋体" w:eastAsia="宋体" w:cs="宋体"/>
          <w:b/>
          <w:color w:val="auto"/>
          <w:sz w:val="44"/>
          <w:szCs w:val="44"/>
        </w:rPr>
      </w:pPr>
      <w:bookmarkStart w:id="43" w:name="_Toc21450_WPSOffice_Level1"/>
      <w:r>
        <w:rPr>
          <w:rFonts w:hint="eastAsia" w:ascii="宋体" w:hAnsi="宋体" w:eastAsia="宋体" w:cs="宋体"/>
          <w:b/>
          <w:color w:val="auto"/>
          <w:sz w:val="44"/>
          <w:szCs w:val="44"/>
        </w:rPr>
        <w:t>件</w:t>
      </w:r>
      <w:bookmarkEnd w:id="43"/>
    </w:p>
    <w:p>
      <w:pPr>
        <w:pStyle w:val="9"/>
        <w:jc w:val="center"/>
        <w:rPr>
          <w:rFonts w:ascii="黑体"/>
          <w:color w:val="auto"/>
          <w:sz w:val="44"/>
          <w:u w:val="single"/>
        </w:rPr>
      </w:pPr>
      <w:bookmarkStart w:id="44" w:name="_Toc30778_WPSOffice_Level1"/>
      <w:r>
        <w:rPr>
          <w:rFonts w:hint="eastAsia" w:ascii="黑体" w:hAnsi="Times New Roman" w:eastAsia="黑体"/>
          <w:color w:val="auto"/>
          <w:kern w:val="2"/>
          <w:sz w:val="32"/>
          <w:szCs w:val="22"/>
          <w:u w:val="single"/>
        </w:rPr>
        <w:t>正本（副本）</w:t>
      </w:r>
      <w:bookmarkEnd w:id="44"/>
    </w:p>
    <w:p>
      <w:pPr>
        <w:spacing w:afterLines="50" w:line="500" w:lineRule="exact"/>
        <w:ind w:firstLine="2479" w:firstLineChars="343"/>
        <w:rPr>
          <w:rFonts w:hint="eastAsia" w:ascii="宋体" w:hAnsi="宋体" w:eastAsia="宋体" w:cs="宋体"/>
          <w:b/>
          <w:color w:val="auto"/>
          <w:sz w:val="72"/>
        </w:rPr>
      </w:pPr>
    </w:p>
    <w:p>
      <w:pPr>
        <w:spacing w:afterLines="50" w:line="500" w:lineRule="exact"/>
        <w:ind w:firstLine="2409" w:firstLineChars="800"/>
        <w:jc w:val="both"/>
        <w:rPr>
          <w:rFonts w:hint="default" w:ascii="宋体" w:hAnsi="宋体" w:eastAsia="宋体" w:cs="宋体"/>
          <w:b/>
          <w:color w:val="auto"/>
          <w:sz w:val="30"/>
          <w:szCs w:val="30"/>
          <w:lang w:val="en-US"/>
        </w:rPr>
      </w:pPr>
      <w:bookmarkStart w:id="45" w:name="_Toc2436_WPSOffice_Level1"/>
      <w:r>
        <w:rPr>
          <w:rFonts w:hint="eastAsia" w:ascii="宋体" w:hAnsi="宋体" w:cs="宋体"/>
          <w:b/>
          <w:color w:val="auto"/>
          <w:sz w:val="30"/>
          <w:szCs w:val="30"/>
          <w:lang w:eastAsia="zh-CN"/>
        </w:rPr>
        <w:t>项目</w:t>
      </w:r>
      <w:r>
        <w:rPr>
          <w:rFonts w:hint="eastAsia" w:ascii="宋体" w:hAnsi="宋体" w:eastAsia="宋体" w:cs="宋体"/>
          <w:b/>
          <w:color w:val="auto"/>
          <w:sz w:val="30"/>
          <w:szCs w:val="30"/>
        </w:rPr>
        <w:t>编号：</w:t>
      </w:r>
      <w:bookmarkEnd w:id="45"/>
    </w:p>
    <w:p>
      <w:pPr>
        <w:spacing w:afterLines="50" w:line="500" w:lineRule="exact"/>
        <w:jc w:val="center"/>
        <w:rPr>
          <w:rFonts w:hint="eastAsia" w:ascii="宋体" w:hAnsi="宋体" w:eastAsia="宋体" w:cs="宋体"/>
          <w:b/>
          <w:color w:val="auto"/>
          <w:sz w:val="28"/>
          <w:szCs w:val="28"/>
        </w:rPr>
      </w:pPr>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6" w:name="_Toc19527_WPSOffice_Level1"/>
      <w:r>
        <w:rPr>
          <w:rFonts w:hint="eastAsia" w:ascii="宋体" w:hAnsi="宋体" w:cs="宋体"/>
          <w:b/>
          <w:color w:val="auto"/>
          <w:sz w:val="28"/>
          <w:szCs w:val="28"/>
          <w:lang w:eastAsia="zh-CN"/>
        </w:rPr>
        <w:t>供应商</w:t>
      </w:r>
      <w:r>
        <w:rPr>
          <w:rFonts w:hint="eastAsia" w:ascii="宋体" w:hAnsi="宋体" w:eastAsia="宋体" w:cs="宋体"/>
          <w:b/>
          <w:color w:val="auto"/>
          <w:sz w:val="28"/>
          <w:szCs w:val="28"/>
        </w:rPr>
        <w:t>：</w:t>
      </w:r>
      <w:r>
        <w:rPr>
          <w:rFonts w:hint="eastAsia" w:ascii="宋体" w:hAnsi="宋体" w:eastAsia="宋体" w:cs="宋体"/>
          <w:b/>
          <w:color w:val="auto"/>
          <w:spacing w:val="20"/>
          <w:kern w:val="0"/>
          <w:sz w:val="28"/>
          <w:szCs w:val="28"/>
          <w:u w:val="single"/>
        </w:rPr>
        <w:t xml:space="preserve">　　      </w:t>
      </w:r>
      <w:r>
        <w:rPr>
          <w:rFonts w:hint="eastAsia" w:ascii="宋体" w:hAnsi="宋体" w:cs="宋体"/>
          <w:b/>
          <w:color w:val="auto"/>
          <w:spacing w:val="20"/>
          <w:kern w:val="0"/>
          <w:sz w:val="28"/>
          <w:szCs w:val="28"/>
          <w:u w:val="single"/>
          <w:lang w:val="en-US" w:eastAsia="zh-CN"/>
        </w:rPr>
        <w:t xml:space="preserve">  </w:t>
      </w:r>
      <w:r>
        <w:rPr>
          <w:rFonts w:hint="eastAsia" w:ascii="宋体" w:hAnsi="宋体" w:eastAsia="宋体" w:cs="宋体"/>
          <w:b/>
          <w:color w:val="auto"/>
          <w:spacing w:val="20"/>
          <w:kern w:val="0"/>
          <w:sz w:val="28"/>
          <w:szCs w:val="28"/>
          <w:u w:val="single"/>
        </w:rPr>
        <w:t xml:space="preserve">  　　　　　　（盖单位章）</w:t>
      </w:r>
      <w:bookmarkEnd w:id="46"/>
    </w:p>
    <w:p>
      <w:pPr>
        <w:spacing w:afterLines="50" w:line="500" w:lineRule="exact"/>
        <w:ind w:firstLine="562" w:firstLineChars="200"/>
        <w:rPr>
          <w:rFonts w:hint="eastAsia" w:ascii="宋体" w:hAnsi="宋体" w:eastAsia="宋体" w:cs="宋体"/>
          <w:b/>
          <w:color w:val="auto"/>
          <w:spacing w:val="20"/>
          <w:kern w:val="0"/>
          <w:sz w:val="28"/>
          <w:szCs w:val="28"/>
          <w:u w:val="single"/>
        </w:rPr>
      </w:pPr>
      <w:bookmarkStart w:id="47" w:name="_Toc2247_WPSOffice_Level1"/>
      <w:r>
        <w:rPr>
          <w:rFonts w:hint="eastAsia" w:ascii="宋体" w:hAnsi="宋体" w:eastAsia="宋体" w:cs="宋体"/>
          <w:b/>
          <w:color w:val="auto"/>
          <w:spacing w:val="0"/>
          <w:kern w:val="0"/>
          <w:sz w:val="28"/>
          <w:szCs w:val="28"/>
        </w:rPr>
        <w:t>法定代表人或委托代理人</w:t>
      </w:r>
      <w:r>
        <w:rPr>
          <w:rFonts w:hint="eastAsia" w:ascii="宋体" w:hAnsi="宋体" w:eastAsia="宋体" w:cs="宋体"/>
          <w:b/>
          <w:color w:val="auto"/>
          <w:spacing w:val="20"/>
          <w:kern w:val="0"/>
          <w:sz w:val="28"/>
          <w:szCs w:val="28"/>
        </w:rPr>
        <w:t>：</w:t>
      </w:r>
      <w:r>
        <w:rPr>
          <w:rFonts w:hint="eastAsia" w:ascii="宋体" w:hAnsi="宋体" w:eastAsia="宋体" w:cs="宋体"/>
          <w:b/>
          <w:color w:val="auto"/>
          <w:spacing w:val="20"/>
          <w:kern w:val="0"/>
          <w:sz w:val="28"/>
          <w:szCs w:val="28"/>
          <w:u w:val="single"/>
        </w:rPr>
        <w:t>　　　 （签字或盖章）</w:t>
      </w:r>
      <w:bookmarkEnd w:id="47"/>
      <w:r>
        <w:rPr>
          <w:rFonts w:hint="eastAsia" w:ascii="宋体" w:hAnsi="宋体" w:eastAsia="宋体" w:cs="宋体"/>
          <w:b/>
          <w:color w:val="auto"/>
          <w:spacing w:val="20"/>
          <w:kern w:val="0"/>
          <w:sz w:val="28"/>
          <w:szCs w:val="28"/>
          <w:u w:val="single"/>
        </w:rPr>
        <w:t>　　</w:t>
      </w:r>
    </w:p>
    <w:p>
      <w:pPr>
        <w:spacing w:afterLines="50" w:line="500" w:lineRule="exact"/>
        <w:ind w:firstLine="1605" w:firstLineChars="500"/>
        <w:rPr>
          <w:rFonts w:hint="eastAsia" w:ascii="宋体" w:hAnsi="宋体" w:eastAsia="宋体" w:cs="宋体"/>
          <w:b/>
          <w:color w:val="auto"/>
          <w:spacing w:val="20"/>
          <w:kern w:val="0"/>
          <w:sz w:val="28"/>
          <w:szCs w:val="28"/>
        </w:rPr>
      </w:pPr>
      <w:bookmarkStart w:id="48" w:name="_Toc19164_WPSOffice_Level1"/>
      <w:r>
        <w:rPr>
          <w:rFonts w:hint="eastAsia" w:ascii="宋体" w:hAnsi="宋体" w:eastAsia="宋体" w:cs="宋体"/>
          <w:b/>
          <w:color w:val="auto"/>
          <w:spacing w:val="20"/>
          <w:kern w:val="0"/>
          <w:sz w:val="28"/>
          <w:szCs w:val="28"/>
        </w:rPr>
        <w:t>日  期：　　　　</w:t>
      </w:r>
      <w:r>
        <w:rPr>
          <w:rFonts w:hint="eastAsia" w:ascii="宋体" w:hAnsi="宋体" w:eastAsia="宋体" w:cs="宋体"/>
          <w:b/>
          <w:color w:val="auto"/>
          <w:sz w:val="28"/>
          <w:szCs w:val="28"/>
        </w:rPr>
        <w:t>年    月    日</w:t>
      </w:r>
      <w:bookmarkEnd w:id="48"/>
    </w:p>
    <w:p>
      <w:pPr>
        <w:jc w:val="center"/>
        <w:rPr>
          <w:rFonts w:hint="eastAsia"/>
          <w:b/>
          <w:bCs/>
          <w:color w:val="auto"/>
          <w:sz w:val="28"/>
          <w:szCs w:val="28"/>
        </w:rPr>
      </w:pPr>
      <w:bookmarkStart w:id="49" w:name="_Toc19469_WPSOffice_Level1"/>
    </w:p>
    <w:p>
      <w:pPr>
        <w:jc w:val="center"/>
        <w:rPr>
          <w:rFonts w:hint="eastAsia"/>
          <w:b/>
          <w:bCs/>
          <w:color w:val="auto"/>
          <w:sz w:val="28"/>
          <w:szCs w:val="28"/>
        </w:rPr>
      </w:pPr>
      <w:r>
        <w:rPr>
          <w:rFonts w:hint="eastAsia"/>
          <w:b/>
          <w:bCs/>
          <w:color w:val="auto"/>
          <w:sz w:val="28"/>
          <w:szCs w:val="28"/>
        </w:rPr>
        <w:t>响应文件资料清单</w:t>
      </w:r>
      <w:bookmarkEnd w:id="49"/>
    </w:p>
    <w:p>
      <w:pPr>
        <w:adjustRightInd w:val="0"/>
        <w:snapToGrid w:val="0"/>
        <w:spacing w:line="240" w:lineRule="exact"/>
        <w:jc w:val="center"/>
        <w:rPr>
          <w:rFonts w:hint="eastAsia" w:ascii="宋体" w:hAnsi="宋体" w:eastAsia="宋体" w:cs="宋体"/>
          <w:b/>
          <w:color w:val="auto"/>
          <w:sz w:val="24"/>
        </w:rPr>
      </w:pPr>
    </w:p>
    <w:tbl>
      <w:tblPr>
        <w:tblStyle w:val="18"/>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8"/>
        <w:gridCol w:w="5460"/>
        <w:gridCol w:w="2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序号</w:t>
            </w:r>
          </w:p>
        </w:tc>
        <w:tc>
          <w:tcPr>
            <w:tcW w:w="5460"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资料名称</w:t>
            </w:r>
          </w:p>
        </w:tc>
        <w:tc>
          <w:tcPr>
            <w:tcW w:w="2625" w:type="dxa"/>
            <w:vAlign w:val="center"/>
          </w:tcPr>
          <w:p>
            <w:pPr>
              <w:spacing w:line="400" w:lineRule="exact"/>
              <w:jc w:val="center"/>
              <w:rPr>
                <w:rFonts w:hint="eastAsia" w:ascii="宋体" w:hAnsi="宋体" w:eastAsia="宋体" w:cs="宋体"/>
                <w:b/>
                <w:color w:val="auto"/>
                <w:szCs w:val="21"/>
              </w:rPr>
            </w:pPr>
            <w:r>
              <w:rPr>
                <w:rFonts w:hint="eastAsia" w:ascii="宋体" w:hAnsi="宋体" w:eastAsia="宋体" w:cs="宋体"/>
                <w:b/>
                <w:color w:val="auto"/>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一</w:t>
            </w:r>
          </w:p>
        </w:tc>
        <w:tc>
          <w:tcPr>
            <w:tcW w:w="5460" w:type="dxa"/>
            <w:vAlign w:val="center"/>
          </w:tcPr>
          <w:p>
            <w:pPr>
              <w:spacing w:line="360" w:lineRule="auto"/>
              <w:rPr>
                <w:rFonts w:hint="eastAsia" w:ascii="宋体" w:hAnsi="宋体" w:eastAsia="宋体" w:cs="宋体"/>
                <w:color w:val="auto"/>
                <w:sz w:val="21"/>
                <w:szCs w:val="21"/>
              </w:rPr>
            </w:pPr>
            <w:r>
              <w:rPr>
                <w:rFonts w:hint="eastAsia" w:ascii="Tahoma" w:hAnsi="Tahoma"/>
                <w:color w:val="auto"/>
                <w:sz w:val="21"/>
                <w:szCs w:val="21"/>
              </w:rPr>
              <w:t>供应商基本信息</w:t>
            </w:r>
          </w:p>
        </w:tc>
        <w:tc>
          <w:tcPr>
            <w:tcW w:w="2625" w:type="dxa"/>
            <w:vAlign w:val="center"/>
          </w:tcPr>
          <w:p>
            <w:pPr>
              <w:spacing w:line="360" w:lineRule="auto"/>
              <w:jc w:val="center"/>
              <w:rPr>
                <w:rFonts w:hint="eastAsia" w:ascii="宋体" w:hAnsi="宋体" w:eastAsia="宋体" w:cs="宋体"/>
                <w:b/>
                <w:color w:val="auto"/>
                <w:sz w:val="21"/>
                <w:szCs w:val="21"/>
                <w:lang w:eastAsia="zh-CN"/>
              </w:rPr>
            </w:pPr>
            <w:r>
              <w:rPr>
                <w:rFonts w:hint="eastAsia" w:ascii="宋体" w:hAnsi="宋体" w:cs="宋体"/>
                <w:b/>
                <w:color w:val="auto"/>
                <w:sz w:val="21"/>
                <w:szCs w:val="21"/>
                <w:lang w:eastAsia="zh-CN"/>
              </w:rPr>
              <w:t>企业营业执照、资质证书相关证明材料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二</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lang w:eastAsia="zh-CN"/>
              </w:rPr>
              <w:t>响应</w:t>
            </w:r>
            <w:r>
              <w:rPr>
                <w:rFonts w:hint="eastAsia"/>
                <w:color w:val="auto"/>
                <w:sz w:val="21"/>
                <w:szCs w:val="21"/>
              </w:rPr>
              <w:t>授权书</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三</w:t>
            </w:r>
          </w:p>
        </w:tc>
        <w:tc>
          <w:tcPr>
            <w:tcW w:w="5460" w:type="dxa"/>
            <w:vAlign w:val="center"/>
          </w:tcPr>
          <w:p>
            <w:pPr>
              <w:pStyle w:val="41"/>
              <w:rPr>
                <w:rFonts w:hint="eastAsia" w:ascii="宋体" w:hAnsi="宋体" w:eastAsia="宋体" w:cs="宋体"/>
                <w:color w:val="auto"/>
                <w:sz w:val="21"/>
                <w:szCs w:val="21"/>
              </w:rPr>
            </w:pPr>
            <w:r>
              <w:rPr>
                <w:rFonts w:hint="eastAsia"/>
                <w:color w:val="auto"/>
                <w:sz w:val="21"/>
                <w:szCs w:val="21"/>
              </w:rPr>
              <w:t>响应函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四</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无重大违法记录声明函、无不良信用记录承诺函</w:t>
            </w:r>
          </w:p>
        </w:tc>
        <w:tc>
          <w:tcPr>
            <w:tcW w:w="2625" w:type="dxa"/>
            <w:vAlign w:val="center"/>
          </w:tcPr>
          <w:p>
            <w:pPr>
              <w:spacing w:line="360" w:lineRule="auto"/>
              <w:jc w:val="center"/>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五</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val="zh-CN"/>
              </w:rPr>
              <w:t>询价响应表</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六</w:t>
            </w:r>
          </w:p>
        </w:tc>
        <w:tc>
          <w:tcPr>
            <w:tcW w:w="5460" w:type="dxa"/>
            <w:vAlign w:val="center"/>
          </w:tcPr>
          <w:p>
            <w:pPr>
              <w:rPr>
                <w:rFonts w:hint="eastAsia" w:ascii="宋体" w:hAnsi="宋体" w:eastAsia="宋体" w:cs="宋体"/>
                <w:color w:val="auto"/>
                <w:sz w:val="21"/>
                <w:szCs w:val="21"/>
              </w:rPr>
            </w:pPr>
            <w:r>
              <w:rPr>
                <w:rFonts w:hint="eastAsia" w:ascii="Tahoma" w:hAnsi="Tahoma"/>
                <w:color w:val="auto"/>
                <w:sz w:val="21"/>
                <w:szCs w:val="21"/>
                <w:lang w:eastAsia="zh-CN"/>
              </w:rPr>
              <w:t>响应</w:t>
            </w:r>
            <w:r>
              <w:rPr>
                <w:rFonts w:hint="eastAsia" w:ascii="Tahoma" w:hAnsi="Tahoma"/>
                <w:color w:val="auto"/>
                <w:sz w:val="21"/>
                <w:szCs w:val="21"/>
              </w:rPr>
              <w:t>报价书</w:t>
            </w:r>
            <w:r>
              <w:rPr>
                <w:rFonts w:hint="eastAsia" w:ascii="Tahoma" w:hAnsi="Tahoma"/>
                <w:color w:val="auto"/>
                <w:sz w:val="21"/>
                <w:szCs w:val="21"/>
                <w:lang w:eastAsia="zh-CN"/>
              </w:rPr>
              <w:t>（含分项明细报价）</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Tahoma" w:hAnsi="Tahoma"/>
                <w:color w:val="auto"/>
                <w:sz w:val="21"/>
                <w:szCs w:val="21"/>
                <w:lang w:eastAsia="zh-CN"/>
              </w:rPr>
              <w:t>七</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lang w:val="en-US" w:eastAsia="zh-CN"/>
              </w:rPr>
              <w:t>供货</w:t>
            </w:r>
            <w:r>
              <w:rPr>
                <w:rFonts w:hint="eastAsia" w:ascii="宋体" w:hAnsi="宋体"/>
                <w:color w:val="auto"/>
                <w:sz w:val="21"/>
                <w:szCs w:val="21"/>
              </w:rPr>
              <w:t>、安装承诺</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158" w:type="dxa"/>
            <w:vAlign w:val="center"/>
          </w:tcPr>
          <w:p>
            <w:pPr>
              <w:jc w:val="center"/>
              <w:rPr>
                <w:rFonts w:hint="eastAsia" w:ascii="Tahoma" w:hAnsi="Tahoma" w:eastAsia="宋体"/>
                <w:color w:val="auto"/>
                <w:sz w:val="21"/>
                <w:szCs w:val="21"/>
                <w:lang w:eastAsia="zh-CN"/>
              </w:rPr>
            </w:pPr>
            <w:r>
              <w:rPr>
                <w:rFonts w:hint="eastAsia" w:ascii="Tahoma" w:hAnsi="Tahoma"/>
                <w:color w:val="auto"/>
                <w:sz w:val="21"/>
                <w:szCs w:val="21"/>
                <w:lang w:eastAsia="zh-CN"/>
              </w:rPr>
              <w:t>八</w:t>
            </w:r>
          </w:p>
        </w:tc>
        <w:tc>
          <w:tcPr>
            <w:tcW w:w="5460" w:type="dxa"/>
            <w:vAlign w:val="center"/>
          </w:tcPr>
          <w:p>
            <w:pPr>
              <w:rPr>
                <w:rFonts w:hint="eastAsia" w:ascii="宋体" w:hAnsi="宋体" w:eastAsia="宋体"/>
                <w:color w:val="auto"/>
                <w:sz w:val="21"/>
                <w:szCs w:val="21"/>
                <w:lang w:eastAsia="zh-CN"/>
              </w:rPr>
            </w:pPr>
            <w:r>
              <w:rPr>
                <w:rFonts w:hint="eastAsia" w:ascii="宋体" w:hAnsi="宋体"/>
                <w:color w:val="auto"/>
                <w:sz w:val="21"/>
                <w:szCs w:val="21"/>
              </w:rPr>
              <w:t>售后服务承诺</w:t>
            </w:r>
            <w:r>
              <w:rPr>
                <w:rFonts w:hint="eastAsia" w:ascii="宋体" w:hAnsi="宋体"/>
                <w:color w:val="auto"/>
                <w:sz w:val="21"/>
                <w:szCs w:val="21"/>
                <w:lang w:eastAsia="zh-CN"/>
              </w:rPr>
              <w:t>函</w:t>
            </w:r>
          </w:p>
        </w:tc>
        <w:tc>
          <w:tcPr>
            <w:tcW w:w="2625" w:type="dxa"/>
            <w:vAlign w:val="center"/>
          </w:tcPr>
          <w:p>
            <w:pPr>
              <w:spacing w:line="360" w:lineRule="auto"/>
              <w:rPr>
                <w:rFonts w:hint="eastAsia" w:ascii="宋体" w:hAnsi="宋体" w:eastAsia="宋体" w:cs="宋体"/>
                <w:b/>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九</w:t>
            </w:r>
          </w:p>
        </w:tc>
        <w:tc>
          <w:tcPr>
            <w:tcW w:w="5460" w:type="dxa"/>
            <w:vAlign w:val="center"/>
          </w:tcPr>
          <w:p>
            <w:pPr>
              <w:rPr>
                <w:rFonts w:hint="eastAsia" w:ascii="宋体" w:hAnsi="宋体" w:eastAsia="宋体" w:cs="宋体"/>
                <w:color w:val="auto"/>
                <w:sz w:val="21"/>
                <w:szCs w:val="21"/>
              </w:rPr>
            </w:pPr>
            <w:r>
              <w:rPr>
                <w:rFonts w:hint="eastAsia" w:ascii="宋体" w:hAnsi="宋体"/>
                <w:color w:val="auto"/>
                <w:sz w:val="21"/>
                <w:szCs w:val="21"/>
              </w:rPr>
              <w:t>询价文件要求和供应商认为需要提供的其它说明和资料</w:t>
            </w:r>
          </w:p>
        </w:tc>
        <w:tc>
          <w:tcPr>
            <w:tcW w:w="2625" w:type="dxa"/>
            <w:vAlign w:val="center"/>
          </w:tcPr>
          <w:p>
            <w:pPr>
              <w:spacing w:line="360" w:lineRule="auto"/>
              <w:rPr>
                <w:rFonts w:hint="eastAsia" w:ascii="宋体" w:hAnsi="宋体" w:eastAsia="宋体" w:cs="宋体"/>
                <w:b/>
                <w:color w:val="auto"/>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158" w:type="dxa"/>
            <w:vAlign w:val="center"/>
          </w:tcPr>
          <w:p>
            <w:pPr>
              <w:jc w:val="center"/>
              <w:rPr>
                <w:rFonts w:hint="eastAsia" w:ascii="宋体" w:hAnsi="宋体" w:eastAsia="宋体" w:cs="宋体"/>
                <w:color w:val="auto"/>
                <w:szCs w:val="21"/>
                <w:lang w:eastAsia="zh-CN"/>
              </w:rPr>
            </w:pPr>
          </w:p>
        </w:tc>
        <w:tc>
          <w:tcPr>
            <w:tcW w:w="5460" w:type="dxa"/>
            <w:vAlign w:val="center"/>
          </w:tcPr>
          <w:p>
            <w:pPr>
              <w:rPr>
                <w:rFonts w:hint="default" w:ascii="宋体" w:hAnsi="宋体" w:eastAsia="宋体" w:cs="宋体"/>
                <w:color w:val="auto"/>
                <w:szCs w:val="21"/>
                <w:lang w:val="en-US" w:eastAsia="zh-CN"/>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158" w:type="dxa"/>
            <w:vAlign w:val="center"/>
          </w:tcPr>
          <w:p>
            <w:pPr>
              <w:jc w:val="center"/>
              <w:rPr>
                <w:rFonts w:hint="eastAsia" w:ascii="宋体" w:hAnsi="宋体" w:eastAsia="宋体" w:cs="宋体"/>
                <w:color w:val="auto"/>
                <w:szCs w:val="21"/>
              </w:rPr>
            </w:pPr>
          </w:p>
        </w:tc>
        <w:tc>
          <w:tcPr>
            <w:tcW w:w="5460" w:type="dxa"/>
            <w:vAlign w:val="center"/>
          </w:tcPr>
          <w:p>
            <w:pPr>
              <w:rPr>
                <w:rFonts w:hint="eastAsia" w:ascii="宋体" w:hAnsi="宋体" w:eastAsia="宋体" w:cs="宋体"/>
                <w:color w:val="auto"/>
                <w:szCs w:val="21"/>
              </w:rPr>
            </w:pPr>
          </w:p>
        </w:tc>
        <w:tc>
          <w:tcPr>
            <w:tcW w:w="2625" w:type="dxa"/>
            <w:vAlign w:val="center"/>
          </w:tcPr>
          <w:p>
            <w:pPr>
              <w:spacing w:line="360" w:lineRule="auto"/>
              <w:rPr>
                <w:rFonts w:hint="eastAsia" w:ascii="宋体" w:hAnsi="宋体" w:eastAsia="宋体" w:cs="宋体"/>
                <w:b/>
                <w:color w:val="auto"/>
                <w:szCs w:val="21"/>
              </w:rPr>
            </w:pPr>
          </w:p>
        </w:tc>
      </w:tr>
    </w:tbl>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p>
      <w:pPr>
        <w:spacing w:line="360" w:lineRule="auto"/>
        <w:jc w:val="center"/>
        <w:rPr>
          <w:rFonts w:hint="eastAsia" w:ascii="宋体" w:hAnsi="宋体" w:eastAsia="宋体" w:cs="宋体"/>
          <w:b/>
          <w:color w:val="auto"/>
          <w:sz w:val="24"/>
        </w:rPr>
      </w:pPr>
    </w:p>
    <w:bookmarkEnd w:id="36"/>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0" w:name="_Toc471299103"/>
      <w:bookmarkStart w:id="51" w:name="_Toc5932"/>
      <w:r>
        <w:rPr>
          <w:rFonts w:hint="eastAsia" w:ascii="宋体" w:hAnsi="宋体" w:eastAsia="宋体" w:cs="宋体"/>
          <w:color w:val="auto"/>
          <w:sz w:val="21"/>
          <w:szCs w:val="21"/>
        </w:rPr>
        <w:t>附件</w:t>
      </w:r>
      <w:bookmarkEnd w:id="50"/>
      <w:bookmarkEnd w:id="51"/>
      <w:r>
        <w:rPr>
          <w:rFonts w:hint="eastAsia" w:ascii="宋体" w:hAnsi="宋体" w:cs="宋体"/>
          <w:color w:val="auto"/>
          <w:sz w:val="21"/>
          <w:szCs w:val="21"/>
          <w:lang w:eastAsia="zh-CN"/>
        </w:rPr>
        <w:t>一</w:t>
      </w:r>
    </w:p>
    <w:p>
      <w:pPr>
        <w:jc w:val="center"/>
        <w:rPr>
          <w:rFonts w:hint="eastAsia"/>
          <w:b/>
          <w:bCs/>
          <w:color w:val="auto"/>
          <w:sz w:val="28"/>
          <w:szCs w:val="28"/>
        </w:rPr>
      </w:pPr>
      <w:bookmarkStart w:id="52" w:name="_Toc10142_WPSOffice_Level1"/>
      <w:r>
        <w:rPr>
          <w:rFonts w:hint="eastAsia"/>
          <w:b/>
          <w:bCs/>
          <w:color w:val="auto"/>
          <w:sz w:val="28"/>
          <w:szCs w:val="28"/>
        </w:rPr>
        <w:t>供应商基本信息</w:t>
      </w:r>
      <w:bookmarkEnd w:id="52"/>
    </w:p>
    <w:p>
      <w:pPr>
        <w:pStyle w:val="17"/>
        <w:jc w:val="center"/>
        <w:rPr>
          <w:rFonts w:hint="default"/>
          <w:lang w:val="en-US"/>
        </w:rPr>
      </w:pPr>
      <w:r>
        <w:rPr>
          <w:rFonts w:hint="eastAsia" w:ascii="宋体" w:hAnsi="宋体" w:eastAsia="宋体" w:cs="宋体"/>
          <w:i w:val="0"/>
          <w:caps w:val="0"/>
          <w:color w:val="auto"/>
          <w:spacing w:val="0"/>
          <w:sz w:val="21"/>
          <w:szCs w:val="21"/>
          <w:shd w:val="clear" w:color="auto" w:fill="FFFFFF"/>
          <w:lang w:val="en-US" w:eastAsia="zh-CN"/>
        </w:rPr>
        <w:t>营业执照（正本或副本）</w:t>
      </w:r>
      <w:r>
        <w:rPr>
          <w:rFonts w:hint="eastAsia" w:ascii="宋体" w:hAnsi="宋体" w:cs="宋体"/>
          <w:i w:val="0"/>
          <w:caps w:val="0"/>
          <w:color w:val="auto"/>
          <w:spacing w:val="0"/>
          <w:sz w:val="21"/>
          <w:szCs w:val="21"/>
          <w:shd w:val="clear" w:color="auto" w:fill="FFFFFF"/>
          <w:lang w:val="en-US" w:eastAsia="zh-CN"/>
        </w:rPr>
        <w:t>等其他相关证明材料复印件加盖公章。</w:t>
      </w:r>
    </w:p>
    <w:p>
      <w:pPr>
        <w:jc w:val="center"/>
        <w:rPr>
          <w:rFonts w:hint="eastAsia" w:eastAsia="宋体"/>
          <w:b/>
          <w:bCs/>
          <w:color w:val="auto"/>
          <w:sz w:val="28"/>
          <w:szCs w:val="28"/>
          <w:lang w:eastAsia="zh-CN"/>
        </w:rPr>
      </w:pPr>
      <w:bookmarkStart w:id="53" w:name="_Toc5936_WPSOffice_Level1"/>
      <w:r>
        <w:rPr>
          <w:rFonts w:hint="eastAsia"/>
          <w:b/>
          <w:bCs/>
          <w:color w:val="auto"/>
          <w:sz w:val="28"/>
          <w:szCs w:val="28"/>
          <w:lang w:eastAsia="zh-CN"/>
        </w:rPr>
        <w:t>（格式自拟）</w:t>
      </w:r>
      <w:bookmarkEnd w:id="53"/>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4" w:name="_Toc31656"/>
      <w:bookmarkStart w:id="55" w:name="_Toc471299104"/>
      <w:r>
        <w:rPr>
          <w:rFonts w:hint="eastAsia" w:ascii="宋体" w:hAnsi="宋体" w:eastAsia="宋体" w:cs="宋体"/>
          <w:color w:val="auto"/>
          <w:sz w:val="21"/>
          <w:szCs w:val="21"/>
        </w:rPr>
        <w:t>附件</w:t>
      </w:r>
      <w:bookmarkEnd w:id="54"/>
      <w:bookmarkEnd w:id="55"/>
      <w:r>
        <w:rPr>
          <w:rFonts w:hint="eastAsia" w:ascii="宋体" w:hAnsi="宋体" w:cs="宋体"/>
          <w:color w:val="auto"/>
          <w:sz w:val="21"/>
          <w:szCs w:val="21"/>
          <w:lang w:eastAsia="zh-CN"/>
        </w:rPr>
        <w:t>二</w:t>
      </w:r>
    </w:p>
    <w:p>
      <w:pPr>
        <w:jc w:val="center"/>
        <w:rPr>
          <w:rFonts w:hint="eastAsia"/>
          <w:b/>
          <w:bCs/>
          <w:color w:val="auto"/>
          <w:sz w:val="28"/>
          <w:szCs w:val="28"/>
        </w:rPr>
      </w:pPr>
      <w:bookmarkStart w:id="56" w:name="_Toc8862_WPSOffice_Level1"/>
      <w:bookmarkStart w:id="57" w:name="_Toc471299105"/>
      <w:r>
        <w:rPr>
          <w:rFonts w:hint="eastAsia"/>
          <w:b/>
          <w:bCs/>
          <w:color w:val="auto"/>
          <w:sz w:val="28"/>
          <w:szCs w:val="28"/>
          <w:lang w:eastAsia="zh-CN"/>
        </w:rPr>
        <w:t>响应</w:t>
      </w:r>
      <w:r>
        <w:rPr>
          <w:rFonts w:hint="eastAsia"/>
          <w:b/>
          <w:bCs/>
          <w:color w:val="auto"/>
          <w:sz w:val="28"/>
          <w:szCs w:val="28"/>
        </w:rPr>
        <w:t>授权书</w:t>
      </w:r>
      <w:bookmarkEnd w:id="56"/>
    </w:p>
    <w:p>
      <w:pPr>
        <w:jc w:val="center"/>
        <w:rPr>
          <w:rFonts w:hint="eastAsia" w:ascii="宋体" w:hAnsi="宋体" w:eastAsia="宋体" w:cs="宋体"/>
          <w:i w:val="0"/>
          <w:caps w:val="0"/>
          <w:color w:val="auto"/>
          <w:spacing w:val="0"/>
          <w:kern w:val="2"/>
          <w:sz w:val="21"/>
          <w:szCs w:val="21"/>
          <w:shd w:val="clear" w:color="auto" w:fill="FFFFFF"/>
          <w:lang w:val="en-US" w:eastAsia="zh-CN" w:bidi="ar-SA"/>
        </w:rPr>
      </w:pPr>
      <w:r>
        <w:rPr>
          <w:rFonts w:hint="eastAsia" w:ascii="宋体" w:hAnsi="宋体" w:eastAsia="宋体" w:cs="宋体"/>
          <w:i w:val="0"/>
          <w:caps w:val="0"/>
          <w:color w:val="auto"/>
          <w:spacing w:val="0"/>
          <w:kern w:val="2"/>
          <w:sz w:val="21"/>
          <w:szCs w:val="21"/>
          <w:shd w:val="clear" w:color="auto" w:fill="FFFFFF"/>
          <w:lang w:val="en-US" w:eastAsia="zh-CN" w:bidi="ar-SA"/>
        </w:rPr>
        <w:t>（附法定代表人、代理人身份证复印件）</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致：_________________</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本授权书声明：</w:t>
      </w:r>
      <w:r>
        <w:rPr>
          <w:rFonts w:hint="eastAsia" w:ascii="宋体" w:hAnsi="宋体"/>
          <w:color w:val="auto"/>
          <w:sz w:val="21"/>
          <w:szCs w:val="21"/>
          <w:u w:val="single"/>
        </w:rPr>
        <w:t xml:space="preserve">                </w:t>
      </w:r>
      <w:r>
        <w:rPr>
          <w:rFonts w:hint="eastAsia" w:ascii="宋体" w:hAnsi="宋体"/>
          <w:color w:val="auto"/>
          <w:sz w:val="21"/>
          <w:szCs w:val="21"/>
        </w:rPr>
        <w:t>（投标人名称）的</w:t>
      </w:r>
      <w:r>
        <w:rPr>
          <w:rFonts w:hint="eastAsia" w:ascii="宋体" w:hAnsi="宋体"/>
          <w:color w:val="auto"/>
          <w:sz w:val="21"/>
          <w:szCs w:val="21"/>
          <w:u w:val="single"/>
        </w:rPr>
        <w:t xml:space="preserve">        </w:t>
      </w:r>
      <w:r>
        <w:rPr>
          <w:rFonts w:hint="eastAsia" w:ascii="宋体" w:hAnsi="宋体"/>
          <w:color w:val="auto"/>
          <w:sz w:val="21"/>
          <w:szCs w:val="21"/>
        </w:rPr>
        <w:t>（法人代表姓名）授权</w:t>
      </w:r>
      <w:r>
        <w:rPr>
          <w:rFonts w:hint="eastAsia" w:ascii="宋体" w:hAnsi="宋体"/>
          <w:color w:val="auto"/>
          <w:sz w:val="21"/>
          <w:szCs w:val="21"/>
          <w:u w:val="single"/>
        </w:rPr>
        <w:t xml:space="preserve">         </w:t>
      </w:r>
      <w:r>
        <w:rPr>
          <w:rFonts w:hint="eastAsia" w:ascii="宋体" w:hAnsi="宋体"/>
          <w:color w:val="auto"/>
          <w:sz w:val="21"/>
          <w:szCs w:val="21"/>
        </w:rPr>
        <w:t>（被授权人的姓名）为我方就</w:t>
      </w:r>
      <w:r>
        <w:rPr>
          <w:rFonts w:hint="eastAsia" w:ascii="宋体" w:hAnsi="宋体"/>
          <w:color w:val="auto"/>
          <w:sz w:val="21"/>
          <w:szCs w:val="21"/>
          <w:u w:val="single"/>
        </w:rPr>
        <w:t>（</w:t>
      </w:r>
      <w:r>
        <w:rPr>
          <w:rFonts w:hint="eastAsia" w:ascii="宋体" w:hAnsi="宋体"/>
          <w:color w:val="auto"/>
          <w:sz w:val="21"/>
          <w:szCs w:val="21"/>
          <w:u w:val="single"/>
          <w:lang w:val="en-US" w:eastAsia="zh-CN"/>
        </w:rPr>
        <w:t>项目编号</w:t>
      </w:r>
      <w:r>
        <w:rPr>
          <w:rFonts w:hint="eastAsia" w:ascii="宋体" w:hAnsi="宋体"/>
          <w:color w:val="auto"/>
          <w:sz w:val="21"/>
          <w:szCs w:val="21"/>
        </w:rPr>
        <w:t xml:space="preserve"> ）</w:t>
      </w:r>
      <w:r>
        <w:rPr>
          <w:rFonts w:hint="eastAsia" w:ascii="宋体" w:hAnsi="宋体"/>
          <w:color w:val="auto"/>
          <w:sz w:val="21"/>
          <w:szCs w:val="21"/>
          <w:u w:val="single"/>
        </w:rPr>
        <w:t xml:space="preserve">                 </w:t>
      </w:r>
      <w:r>
        <w:rPr>
          <w:rFonts w:hint="eastAsia" w:ascii="宋体" w:hAnsi="宋体"/>
          <w:color w:val="auto"/>
          <w:sz w:val="21"/>
          <w:szCs w:val="21"/>
        </w:rPr>
        <w:t>项目投标活动的合法代理人，以我方名义全权处理与该项目投标、签订合同以及合同执行有关的一切事务。</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20" w:firstLineChars="200"/>
        <w:jc w:val="left"/>
        <w:textAlignment w:val="auto"/>
        <w:outlineLvl w:val="9"/>
        <w:rPr>
          <w:rFonts w:ascii="宋体" w:hAnsi="宋体"/>
          <w:color w:val="auto"/>
          <w:sz w:val="21"/>
          <w:szCs w:val="21"/>
        </w:rPr>
      </w:pPr>
      <w:r>
        <w:rPr>
          <w:rFonts w:hint="eastAsia" w:ascii="宋体" w:hAnsi="宋体"/>
          <w:color w:val="auto"/>
          <w:sz w:val="21"/>
          <w:szCs w:val="21"/>
        </w:rPr>
        <w:t>特此声明。</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法定代表人签字：</w:t>
      </w:r>
      <w:r>
        <w:rPr>
          <w:rFonts w:hint="eastAsia" w:ascii="宋体" w:hAnsi="宋体"/>
          <w:color w:val="auto"/>
          <w:sz w:val="21"/>
          <w:szCs w:val="21"/>
          <w:u w:val="single"/>
        </w:rPr>
        <w:t xml:space="preserve">                            </w:t>
      </w:r>
      <w:r>
        <w:rPr>
          <w:rFonts w:hint="eastAsia" w:ascii="宋体" w:hAnsi="宋体"/>
          <w:color w:val="auto"/>
          <w:sz w:val="21"/>
          <w:szCs w:val="21"/>
        </w:rPr>
        <w:t xml:space="preserve"> 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电</w:t>
      </w:r>
      <w:r>
        <w:rPr>
          <w:rFonts w:hint="eastAsia" w:ascii="宋体" w:hAnsi="宋体"/>
          <w:color w:val="auto"/>
          <w:sz w:val="21"/>
          <w:szCs w:val="21"/>
          <w:lang w:val="en-US" w:eastAsia="zh-CN"/>
        </w:rPr>
        <w:t xml:space="preserve">  </w:t>
      </w:r>
      <w:r>
        <w:rPr>
          <w:rFonts w:hint="eastAsia" w:ascii="宋体" w:hAnsi="宋体"/>
          <w:color w:val="auto"/>
          <w:sz w:val="21"/>
          <w:szCs w:val="21"/>
          <w:lang w:eastAsia="zh-CN"/>
        </w:rPr>
        <w:t>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1050" w:firstLineChars="500"/>
        <w:jc w:val="left"/>
        <w:textAlignment w:val="auto"/>
        <w:outlineLvl w:val="9"/>
        <w:rPr>
          <w:rFonts w:ascii="宋体" w:hAnsi="宋体"/>
          <w:color w:val="auto"/>
          <w:sz w:val="21"/>
          <w:szCs w:val="21"/>
          <w:u w:val="single"/>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u w:val="single"/>
        </w:rPr>
      </w:pPr>
      <w:r>
        <w:rPr>
          <w:rFonts w:hint="eastAsia" w:ascii="宋体" w:hAnsi="宋体"/>
          <w:color w:val="auto"/>
          <w:sz w:val="21"/>
          <w:szCs w:val="21"/>
        </w:rPr>
        <w:t>代理人（被授权人）签字：</w:t>
      </w:r>
      <w:r>
        <w:rPr>
          <w:rFonts w:hint="eastAsia" w:ascii="宋体" w:hAnsi="宋体"/>
          <w:color w:val="auto"/>
          <w:sz w:val="21"/>
          <w:szCs w:val="21"/>
          <w:u w:val="single"/>
        </w:rPr>
        <w:t xml:space="preserve">                     </w:t>
      </w:r>
      <w:r>
        <w:rPr>
          <w:rFonts w:hint="eastAsia" w:ascii="宋体" w:hAnsi="宋体"/>
          <w:color w:val="auto"/>
          <w:sz w:val="21"/>
          <w:szCs w:val="21"/>
        </w:rPr>
        <w:t>职    务：</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jc w:val="left"/>
        <w:textAlignment w:val="auto"/>
        <w:outlineLvl w:val="9"/>
        <w:rPr>
          <w:rFonts w:ascii="宋体" w:hAnsi="宋体"/>
          <w:color w:val="auto"/>
          <w:sz w:val="21"/>
          <w:szCs w:val="21"/>
        </w:rPr>
      </w:pPr>
      <w:r>
        <w:rPr>
          <w:rFonts w:hint="eastAsia" w:ascii="宋体" w:hAnsi="宋体"/>
          <w:color w:val="auto"/>
          <w:sz w:val="21"/>
          <w:szCs w:val="21"/>
        </w:rPr>
        <w:t>联</w:t>
      </w:r>
      <w:r>
        <w:rPr>
          <w:rFonts w:hint="eastAsia" w:ascii="宋体" w:hAnsi="宋体"/>
          <w:color w:val="auto"/>
          <w:sz w:val="21"/>
          <w:szCs w:val="21"/>
          <w:lang w:val="en-US" w:eastAsia="zh-CN"/>
        </w:rPr>
        <w:t xml:space="preserve">  </w:t>
      </w:r>
      <w:r>
        <w:rPr>
          <w:rFonts w:hint="eastAsia" w:ascii="宋体" w:hAnsi="宋体"/>
          <w:color w:val="auto"/>
          <w:sz w:val="21"/>
          <w:szCs w:val="21"/>
        </w:rPr>
        <w:t>系</w:t>
      </w:r>
      <w:r>
        <w:rPr>
          <w:rFonts w:hint="eastAsia" w:ascii="宋体" w:hAnsi="宋体"/>
          <w:color w:val="auto"/>
          <w:sz w:val="21"/>
          <w:szCs w:val="21"/>
          <w:lang w:val="en-US" w:eastAsia="zh-CN"/>
        </w:rPr>
        <w:t xml:space="preserve"> 电  话</w:t>
      </w:r>
      <w:r>
        <w:rPr>
          <w:rFonts w:hint="eastAsia" w:ascii="宋体" w:hAnsi="宋体"/>
          <w:color w:val="auto"/>
          <w:sz w:val="21"/>
          <w:szCs w:val="21"/>
        </w:rPr>
        <w:t>：</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rPr>
        <w:t>固定电话：</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r>
        <w:rPr>
          <w:rFonts w:hint="eastAsia" w:ascii="宋体" w:hAnsi="宋体"/>
          <w:color w:val="auto"/>
          <w:sz w:val="21"/>
          <w:szCs w:val="21"/>
          <w:u w:val="single"/>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hint="eastAsia" w:ascii="宋体" w:hAnsi="宋体"/>
          <w:color w:val="auto"/>
          <w:sz w:val="21"/>
          <w:szCs w:val="21"/>
        </w:rPr>
      </w:pP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color w:val="auto"/>
          <w:sz w:val="21"/>
          <w:szCs w:val="21"/>
        </w:rPr>
      </w:pPr>
      <w:r>
        <w:rPr>
          <w:rFonts w:hint="eastAsia" w:ascii="宋体" w:hAnsi="宋体"/>
          <w:color w:val="auto"/>
          <w:sz w:val="21"/>
          <w:szCs w:val="21"/>
        </w:rPr>
        <w:t xml:space="preserve">投标人名称（公章）：      </w:t>
      </w:r>
      <w:r>
        <w:rPr>
          <w:rFonts w:hint="eastAsia" w:ascii="宋体" w:hAnsi="宋体"/>
          <w:color w:val="auto"/>
          <w:sz w:val="21"/>
          <w:szCs w:val="21"/>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overflowPunct/>
        <w:topLinePunct w:val="0"/>
        <w:autoSpaceDE/>
        <w:autoSpaceDN/>
        <w:bidi w:val="0"/>
        <w:adjustRightInd w:val="0"/>
        <w:snapToGrid/>
        <w:spacing w:line="360" w:lineRule="exact"/>
        <w:ind w:left="0" w:leftChars="0" w:right="0" w:rightChars="0" w:firstLine="4410" w:firstLineChars="2100"/>
        <w:textAlignment w:val="auto"/>
        <w:outlineLvl w:val="9"/>
        <w:rPr>
          <w:rFonts w:ascii="宋体" w:hAnsi="宋体"/>
          <w:b/>
          <w:color w:val="auto"/>
          <w:sz w:val="21"/>
          <w:szCs w:val="21"/>
        </w:rPr>
      </w:pPr>
      <w:r>
        <w:rPr>
          <w:rFonts w:hint="eastAsia" w:ascii="宋体" w:hAnsi="宋体"/>
          <w:color w:val="auto"/>
          <w:sz w:val="21"/>
          <w:szCs w:val="21"/>
        </w:rPr>
        <w:t>日      期：</w:t>
      </w:r>
      <w:r>
        <w:rPr>
          <w:rFonts w:hint="eastAsia" w:ascii="宋体" w:hAnsi="宋体"/>
          <w:b/>
          <w:color w:val="auto"/>
          <w:sz w:val="21"/>
          <w:szCs w:val="21"/>
        </w:rPr>
        <w:t xml:space="preserve"> </w:t>
      </w: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58" w:name="_Toc26907"/>
      <w:r>
        <w:rPr>
          <w:rFonts w:hint="eastAsia" w:ascii="宋体" w:hAnsi="宋体" w:eastAsia="宋体" w:cs="宋体"/>
          <w:color w:val="auto"/>
          <w:sz w:val="21"/>
          <w:szCs w:val="21"/>
        </w:rPr>
        <w:t>附件</w:t>
      </w:r>
      <w:bookmarkEnd w:id="57"/>
      <w:bookmarkEnd w:id="58"/>
      <w:r>
        <w:rPr>
          <w:rFonts w:hint="eastAsia" w:ascii="宋体" w:hAnsi="宋体" w:cs="宋体"/>
          <w:color w:val="auto"/>
          <w:sz w:val="21"/>
          <w:szCs w:val="21"/>
          <w:lang w:eastAsia="zh-CN"/>
        </w:rPr>
        <w:t>三</w:t>
      </w:r>
    </w:p>
    <w:p>
      <w:pPr>
        <w:jc w:val="center"/>
        <w:rPr>
          <w:rFonts w:hint="eastAsia"/>
          <w:b/>
          <w:bCs/>
          <w:color w:val="auto"/>
          <w:sz w:val="28"/>
          <w:szCs w:val="28"/>
        </w:rPr>
      </w:pPr>
      <w:bookmarkStart w:id="59" w:name="_Toc148501698"/>
      <w:bookmarkStart w:id="60" w:name="_Toc3858_WPSOffice_Level1"/>
      <w:bookmarkStart w:id="61" w:name="_Toc516969098"/>
      <w:r>
        <w:rPr>
          <w:rFonts w:hint="eastAsia"/>
          <w:b/>
          <w:bCs/>
          <w:color w:val="auto"/>
          <w:sz w:val="28"/>
          <w:szCs w:val="28"/>
        </w:rPr>
        <w:t>响应函</w:t>
      </w:r>
      <w:bookmarkEnd w:id="59"/>
      <w:bookmarkEnd w:id="60"/>
      <w:bookmarkEnd w:id="61"/>
    </w:p>
    <w:p>
      <w:pPr>
        <w:pStyle w:val="13"/>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jc w:val="both"/>
        <w:textAlignment w:val="auto"/>
        <w:outlineLvl w:val="9"/>
        <w:rPr>
          <w:rFonts w:ascii="宋体" w:hAnsi="宋体" w:eastAsia="宋体"/>
          <w:color w:val="auto"/>
          <w:sz w:val="21"/>
          <w:szCs w:val="21"/>
        </w:rPr>
      </w:pPr>
      <w:r>
        <w:rPr>
          <w:rFonts w:hint="eastAsia" w:ascii="宋体" w:hAnsi="宋体" w:eastAsia="宋体"/>
          <w:color w:val="auto"/>
          <w:sz w:val="21"/>
          <w:szCs w:val="21"/>
        </w:rPr>
        <w:t>致：</w:t>
      </w:r>
      <w:r>
        <w:rPr>
          <w:rFonts w:hint="eastAsia" w:ascii="宋体" w:hAnsi="宋体" w:eastAsia="宋体"/>
          <w:b/>
          <w:color w:val="auto"/>
          <w:sz w:val="21"/>
          <w:szCs w:val="21"/>
          <w:u w:val="single"/>
        </w:rPr>
        <w:t>　　　　　（采购人）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dstrike/>
          <w:color w:val="auto"/>
          <w:sz w:val="21"/>
          <w:szCs w:val="21"/>
        </w:rPr>
      </w:pPr>
      <w:r>
        <w:rPr>
          <w:rFonts w:hint="eastAsia" w:ascii="宋体" w:hAnsi="宋体"/>
          <w:color w:val="auto"/>
          <w:sz w:val="21"/>
          <w:szCs w:val="21"/>
        </w:rPr>
        <w:t>根据贵方</w:t>
      </w:r>
      <w:r>
        <w:rPr>
          <w:rFonts w:hint="eastAsia" w:ascii="宋体" w:hAnsi="宋体"/>
          <w:color w:val="auto"/>
          <w:sz w:val="21"/>
          <w:szCs w:val="21"/>
          <w:u w:val="single"/>
        </w:rPr>
        <w:t>　　　　　　</w:t>
      </w:r>
      <w:r>
        <w:rPr>
          <w:rFonts w:hint="eastAsia" w:ascii="宋体" w:hAnsi="宋体"/>
          <w:color w:val="auto"/>
          <w:sz w:val="21"/>
          <w:szCs w:val="21"/>
        </w:rPr>
        <w:t>“（项目编号：</w:t>
      </w:r>
      <w:r>
        <w:rPr>
          <w:rFonts w:hint="eastAsia" w:ascii="宋体" w:hAnsi="宋体"/>
          <w:color w:val="auto"/>
          <w:sz w:val="21"/>
          <w:szCs w:val="21"/>
          <w:u w:val="single"/>
        </w:rPr>
        <w:t xml:space="preserve"> 　　   </w:t>
      </w:r>
      <w:r>
        <w:rPr>
          <w:rFonts w:hint="eastAsia" w:ascii="宋体" w:hAnsi="宋体"/>
          <w:color w:val="auto"/>
          <w:sz w:val="21"/>
          <w:szCs w:val="21"/>
        </w:rPr>
        <w:t>）”询价公告，我方正式授权下述</w:t>
      </w:r>
      <w:r>
        <w:rPr>
          <w:rFonts w:hint="eastAsia" w:ascii="宋体" w:hAnsi="宋体"/>
          <w:color w:val="auto"/>
          <w:sz w:val="21"/>
          <w:szCs w:val="21"/>
          <w:u w:val="single"/>
        </w:rPr>
        <w:t>签字人（姓名</w:t>
      </w:r>
      <w:r>
        <w:rPr>
          <w:rFonts w:hint="eastAsia" w:ascii="宋体" w:hAnsi="宋体"/>
          <w:color w:val="auto"/>
          <w:sz w:val="21"/>
          <w:szCs w:val="21"/>
        </w:rPr>
        <w:t>）代表供应商</w:t>
      </w:r>
      <w:r>
        <w:rPr>
          <w:rFonts w:hint="eastAsia" w:ascii="宋体" w:hAnsi="宋体"/>
          <w:color w:val="auto"/>
          <w:sz w:val="21"/>
          <w:szCs w:val="21"/>
          <w:u w:val="single"/>
        </w:rPr>
        <w:t>（供应商全称）</w:t>
      </w:r>
      <w:r>
        <w:rPr>
          <w:rFonts w:hint="eastAsia" w:ascii="宋体" w:hAnsi="宋体"/>
          <w:color w:val="auto"/>
          <w:sz w:val="21"/>
          <w:szCs w:val="21"/>
        </w:rPr>
        <w:t>。</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据此函，我方兹宣布同意如下：</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1、如我公司成交，我公司承诺愿意按询价文件规定缴纳履约保证金。按本次询价文件规定及报价承诺</w:t>
      </w:r>
      <w:r>
        <w:rPr>
          <w:rFonts w:hint="eastAsia" w:ascii="宋体" w:hAnsi="宋体"/>
          <w:color w:val="auto"/>
          <w:sz w:val="21"/>
          <w:szCs w:val="21"/>
          <w:lang w:eastAsia="zh-CN"/>
        </w:rPr>
        <w:t>服务</w:t>
      </w:r>
      <w:r>
        <w:rPr>
          <w:rFonts w:hint="eastAsia" w:ascii="宋体" w:hAnsi="宋体"/>
          <w:color w:val="auto"/>
          <w:sz w:val="21"/>
          <w:szCs w:val="21"/>
        </w:rPr>
        <w:t>及安装。</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2、我方根据本次询价文件的规定，严格履行合同的责任和义务</w:t>
      </w:r>
      <w:r>
        <w:rPr>
          <w:rFonts w:ascii="宋体" w:hAnsi="宋体"/>
          <w:color w:val="auto"/>
          <w:sz w:val="21"/>
          <w:szCs w:val="21"/>
        </w:rPr>
        <w:t>,</w:t>
      </w:r>
      <w:r>
        <w:rPr>
          <w:rFonts w:hint="eastAsia" w:ascii="宋体" w:hAnsi="宋体"/>
          <w:color w:val="auto"/>
          <w:sz w:val="21"/>
          <w:szCs w:val="21"/>
        </w:rPr>
        <w:t>并保证于买方要求的日期内完成</w:t>
      </w:r>
      <w:r>
        <w:rPr>
          <w:rFonts w:hint="eastAsia" w:ascii="宋体" w:hAnsi="宋体"/>
          <w:color w:val="auto"/>
          <w:sz w:val="21"/>
          <w:szCs w:val="21"/>
          <w:lang w:val="en-US" w:eastAsia="zh-CN"/>
        </w:rPr>
        <w:t>供货</w:t>
      </w:r>
      <w:r>
        <w:rPr>
          <w:rFonts w:hint="eastAsia" w:ascii="宋体" w:hAnsi="宋体"/>
          <w:color w:val="auto"/>
          <w:sz w:val="21"/>
          <w:szCs w:val="21"/>
        </w:rPr>
        <w:t>、安装及服务，并通过买方验收。</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3、我方已详细审核本次询价文件，包括询价文件附件、参考资料、询价文件修改书或图纸（如果有的话），我方正式认可并遵守本次询价文件，并对询价文件各项条款（包括询价时间）、规定及要求均无异议。我方知道必须放弃提出含糊不清或误解的问题的权利。</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4、我方同意从供应商须知规定的询价日期起遵循本询价文件，并在供应商须知规定的询价有效期之前均具有约束力。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5、我方同意按贵方要求在询价现场规定时间内向贵方提供与其询价有关的任何证据或补充资料，否则，我方的响应文件可被贵方拒绝。</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eastAsia="宋体"/>
          <w:color w:val="auto"/>
          <w:lang w:val="en-US" w:eastAsia="zh-CN"/>
        </w:rPr>
      </w:pPr>
      <w:r>
        <w:rPr>
          <w:rFonts w:hint="eastAsia" w:ascii="宋体" w:hAnsi="宋体"/>
          <w:color w:val="auto"/>
          <w:sz w:val="21"/>
          <w:szCs w:val="21"/>
        </w:rPr>
        <w:t>6、我方完全理解贵方不一定接受最低报价的询价。</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7、我方对响应文件中所提供资料、文件、证书及证件的真实性和有效性负责。</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8、与本询价有关的通讯地址：</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eastAsia" w:ascii="宋体" w:hAnsi="宋体"/>
          <w:color w:val="auto"/>
          <w:sz w:val="21"/>
          <w:szCs w:val="21"/>
        </w:rPr>
      </w:pPr>
      <w:r>
        <w:rPr>
          <w:rFonts w:hint="eastAsia" w:ascii="宋体" w:hAnsi="宋体"/>
          <w:color w:val="auto"/>
          <w:sz w:val="21"/>
          <w:szCs w:val="21"/>
        </w:rPr>
        <w:t>电    话：</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lang w:val="en-US" w:eastAsia="zh-CN"/>
        </w:rPr>
      </w:pPr>
      <w:r>
        <w:rPr>
          <w:rFonts w:hint="eastAsia" w:ascii="宋体" w:hAnsi="宋体"/>
          <w:color w:val="auto"/>
          <w:sz w:val="21"/>
          <w:szCs w:val="21"/>
        </w:rPr>
        <w:t>传    真：</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供应商基本账户开户名：</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账号：</w:t>
      </w:r>
      <w:r>
        <w:rPr>
          <w:rFonts w:hint="eastAsia" w:ascii="宋体" w:hAnsi="宋体"/>
          <w:color w:val="auto"/>
          <w:sz w:val="21"/>
          <w:szCs w:val="21"/>
          <w:u w:val="single"/>
        </w:rPr>
        <w:t xml:space="preserve">     </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开 户 行：</w:t>
      </w:r>
      <w:r>
        <w:rPr>
          <w:rFonts w:hint="eastAsia" w:ascii="宋体" w:hAnsi="宋体"/>
          <w:color w:val="auto"/>
          <w:sz w:val="21"/>
          <w:szCs w:val="21"/>
          <w:u w:val="single"/>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w:t>
      </w:r>
      <w:r>
        <w:rPr>
          <w:rFonts w:hint="eastAsia" w:ascii="宋体" w:hAnsi="宋体"/>
          <w:color w:val="auto"/>
          <w:sz w:val="21"/>
          <w:szCs w:val="21"/>
        </w:rPr>
        <w:t>章：</w:t>
      </w:r>
      <w:r>
        <w:rPr>
          <w:rFonts w:hint="eastAsia" w:ascii="宋体" w:hAnsi="宋体"/>
          <w:color w:val="auto"/>
          <w:sz w:val="21"/>
          <w:szCs w:val="21"/>
          <w:u w:val="single"/>
          <w:lang w:val="en-US" w:eastAsia="zh-CN"/>
        </w:rPr>
        <w:t xml:space="preserve">                                  </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20" w:firstLineChars="200"/>
        <w:jc w:val="both"/>
        <w:textAlignment w:val="auto"/>
        <w:outlineLvl w:val="9"/>
        <w:rPr>
          <w:rFonts w:hint="default" w:ascii="宋体" w:hAnsi="宋体" w:eastAsia="宋体"/>
          <w:color w:val="auto"/>
          <w:sz w:val="21"/>
          <w:szCs w:val="21"/>
          <w:u w:val="single"/>
          <w:lang w:val="en-US" w:eastAsia="zh-CN"/>
        </w:rPr>
      </w:pPr>
      <w:r>
        <w:rPr>
          <w:rFonts w:hint="eastAsia" w:ascii="宋体" w:hAnsi="宋体"/>
          <w:color w:val="auto"/>
          <w:sz w:val="21"/>
          <w:szCs w:val="21"/>
        </w:rPr>
        <w:t>日    期：</w:t>
      </w:r>
      <w:r>
        <w:rPr>
          <w:rFonts w:hint="eastAsia" w:ascii="宋体" w:hAnsi="宋体"/>
          <w:color w:val="auto"/>
          <w:sz w:val="21"/>
          <w:szCs w:val="21"/>
          <w:u w:val="single"/>
          <w:lang w:val="en-US" w:eastAsia="zh-CN"/>
        </w:rPr>
        <w:t xml:space="preserve">                                    </w:t>
      </w:r>
    </w:p>
    <w:p>
      <w:pPr>
        <w:spacing w:line="360" w:lineRule="auto"/>
        <w:rPr>
          <w:rFonts w:ascii="宋体" w:hAnsi="宋体"/>
          <w:color w:val="auto"/>
          <w:sz w:val="24"/>
          <w:u w:val="single"/>
        </w:rPr>
      </w:pPr>
    </w:p>
    <w:p>
      <w:pPr>
        <w:pStyle w:val="7"/>
        <w:adjustRightInd w:val="0"/>
        <w:snapToGrid w:val="0"/>
        <w:spacing w:before="0" w:after="0" w:line="360" w:lineRule="exact"/>
        <w:rPr>
          <w:rFonts w:hint="eastAsia" w:ascii="宋体" w:hAnsi="宋体" w:eastAsia="宋体" w:cs="宋体"/>
          <w:color w:val="auto"/>
          <w:sz w:val="21"/>
          <w:szCs w:val="21"/>
          <w:lang w:eastAsia="zh-CN"/>
        </w:rPr>
      </w:pPr>
      <w:bookmarkStart w:id="62" w:name="_Toc30711"/>
      <w:bookmarkStart w:id="63" w:name="_Toc471299106"/>
      <w:bookmarkStart w:id="64" w:name="_Toc417045478"/>
      <w:r>
        <w:rPr>
          <w:rFonts w:hint="eastAsia" w:ascii="宋体" w:hAnsi="宋体" w:eastAsia="宋体" w:cs="宋体"/>
          <w:color w:val="auto"/>
          <w:sz w:val="21"/>
          <w:szCs w:val="21"/>
        </w:rPr>
        <w:t>附件</w:t>
      </w:r>
      <w:bookmarkEnd w:id="62"/>
      <w:bookmarkEnd w:id="63"/>
      <w:bookmarkEnd w:id="64"/>
      <w:r>
        <w:rPr>
          <w:rFonts w:hint="eastAsia" w:ascii="宋体" w:hAnsi="宋体" w:cs="宋体"/>
          <w:color w:val="auto"/>
          <w:sz w:val="21"/>
          <w:szCs w:val="21"/>
          <w:lang w:eastAsia="zh-CN"/>
        </w:rPr>
        <w:t>四</w:t>
      </w:r>
    </w:p>
    <w:p>
      <w:pPr>
        <w:jc w:val="center"/>
        <w:rPr>
          <w:rFonts w:hint="eastAsia"/>
          <w:b/>
          <w:bCs/>
          <w:color w:val="auto"/>
          <w:sz w:val="28"/>
          <w:szCs w:val="28"/>
          <w:lang w:val="zh-CN"/>
        </w:rPr>
      </w:pPr>
      <w:bookmarkStart w:id="65" w:name="_Toc1513_WPSOffice_Level1"/>
      <w:r>
        <w:rPr>
          <w:rFonts w:hint="eastAsia"/>
          <w:b/>
          <w:bCs/>
          <w:color w:val="auto"/>
          <w:sz w:val="28"/>
          <w:szCs w:val="28"/>
          <w:lang w:val="zh-CN"/>
        </w:rPr>
        <w:t>无重大违法记录声明函</w:t>
      </w:r>
      <w:bookmarkEnd w:id="65"/>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本公司郑重声明，</w:t>
      </w:r>
      <w:r>
        <w:rPr>
          <w:rFonts w:hint="eastAsia" w:ascii="宋体" w:hAnsi="宋体"/>
          <w:color w:val="auto"/>
          <w:sz w:val="21"/>
          <w:szCs w:val="21"/>
          <w:lang w:val="en-US" w:eastAsia="zh-CN"/>
        </w:rPr>
        <w:t>参照</w:t>
      </w:r>
      <w:r>
        <w:rPr>
          <w:rFonts w:hint="eastAsia" w:ascii="宋体" w:hAnsi="宋体"/>
          <w:color w:val="auto"/>
          <w:sz w:val="21"/>
          <w:szCs w:val="21"/>
        </w:rPr>
        <w:t>《中华人民共和国政府采购法》及《中华人民共和国政府采购法实施条例》的规定，参加政府采购活动前三年内，本公司在经营活动中没有重大违法记录，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本公司对上述声明的真实性负责。如有虚假，将依法承担相应责任。</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4750" w:firstLineChars="2262"/>
        <w:jc w:val="center"/>
        <w:textAlignment w:val="auto"/>
        <w:outlineLvl w:val="9"/>
        <w:rPr>
          <w:rFonts w:hint="eastAsia" w:ascii="宋体" w:hAnsi="宋体" w:eastAsia="宋体" w:cs="宋体"/>
          <w:bCs/>
          <w:color w:val="auto"/>
          <w:sz w:val="28"/>
          <w:szCs w:val="28"/>
          <w:lang w:val="zh-CN"/>
        </w:rPr>
      </w:pPr>
      <w:r>
        <w:rPr>
          <w:rFonts w:hint="eastAsia" w:ascii="宋体" w:hAnsi="宋体"/>
          <w:color w:val="auto"/>
          <w:sz w:val="21"/>
          <w:szCs w:val="21"/>
        </w:rPr>
        <w:t>日期：</w:t>
      </w:r>
    </w:p>
    <w:p>
      <w:pPr>
        <w:jc w:val="center"/>
        <w:rPr>
          <w:rFonts w:hint="eastAsia"/>
          <w:b/>
          <w:bCs/>
          <w:color w:val="auto"/>
          <w:sz w:val="28"/>
          <w:szCs w:val="28"/>
          <w:lang w:val="zh-CN"/>
        </w:rPr>
      </w:pPr>
      <w:bookmarkStart w:id="66" w:name="_Toc29566_WPSOffice_Level1"/>
      <w:r>
        <w:rPr>
          <w:rFonts w:hint="eastAsia"/>
          <w:b/>
          <w:bCs/>
          <w:color w:val="auto"/>
          <w:sz w:val="28"/>
          <w:szCs w:val="28"/>
          <w:lang w:val="zh-CN"/>
        </w:rPr>
        <w:t>无不良信用记录承诺函</w:t>
      </w:r>
      <w:bookmarkEnd w:id="66"/>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本公司郑重承诺，我公司无以下不良信用记录情形：</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1、公司被人民法院列入失信被执行人；</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2、公司、法定代表人或拟派项目经理（项目负责人）被人民检察院列入行贿犯罪档案；</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3、公司被工商行政管理部门列入企业经营异常名录；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4、公司被税务部门列入重大税收违法案件当事人名单的；</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olor w:val="auto"/>
          <w:sz w:val="21"/>
          <w:szCs w:val="21"/>
        </w:rPr>
      </w:pPr>
      <w:r>
        <w:rPr>
          <w:rFonts w:hint="eastAsia" w:ascii="宋体" w:hAnsi="宋体"/>
          <w:color w:val="auto"/>
          <w:sz w:val="21"/>
          <w:szCs w:val="21"/>
        </w:rPr>
        <w:t>5、公司被政府采购监管部门列入政府采购严重违法失信行为记录名单。</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435"/>
        <w:jc w:val="both"/>
        <w:textAlignment w:val="auto"/>
        <w:outlineLvl w:val="9"/>
        <w:rPr>
          <w:rFonts w:ascii="宋体" w:hAnsi="宋体" w:cs="宋体"/>
          <w:color w:val="auto"/>
          <w:kern w:val="0"/>
          <w:sz w:val="21"/>
          <w:szCs w:val="21"/>
        </w:rPr>
      </w:pPr>
      <w:r>
        <w:rPr>
          <w:rFonts w:ascii="宋体" w:hAnsi="宋体"/>
          <w:b/>
          <w:color w:val="auto"/>
          <w:sz w:val="21"/>
          <w:szCs w:val="21"/>
        </w:rPr>
        <w:t>我公司已就上述不良信用行为按照</w:t>
      </w:r>
      <w:r>
        <w:rPr>
          <w:rFonts w:hint="eastAsia" w:ascii="宋体" w:hAnsi="宋体"/>
          <w:b/>
          <w:color w:val="auto"/>
          <w:sz w:val="21"/>
          <w:szCs w:val="21"/>
        </w:rPr>
        <w:t>询价文件中供应商须知前附表</w:t>
      </w:r>
      <w:r>
        <w:rPr>
          <w:rFonts w:ascii="宋体" w:hAnsi="宋体"/>
          <w:b/>
          <w:color w:val="auto"/>
          <w:sz w:val="21"/>
          <w:szCs w:val="21"/>
        </w:rPr>
        <w:t>规定进行了查询</w:t>
      </w:r>
      <w:r>
        <w:rPr>
          <w:rFonts w:hint="eastAsia" w:ascii="宋体" w:hAnsi="宋体"/>
          <w:b/>
          <w:color w:val="auto"/>
          <w:sz w:val="21"/>
          <w:szCs w:val="21"/>
        </w:rPr>
        <w:t>。</w:t>
      </w:r>
      <w:r>
        <w:rPr>
          <w:rFonts w:ascii="宋体" w:hAnsi="宋体"/>
          <w:color w:val="auto"/>
          <w:sz w:val="21"/>
          <w:szCs w:val="21"/>
        </w:rPr>
        <w:t>我公司承诺</w:t>
      </w:r>
      <w:r>
        <w:rPr>
          <w:rFonts w:hint="eastAsia" w:ascii="宋体" w:hAnsi="宋体"/>
          <w:color w:val="auto"/>
          <w:sz w:val="21"/>
          <w:szCs w:val="21"/>
        </w:rPr>
        <w:t>：</w:t>
      </w:r>
      <w:r>
        <w:rPr>
          <w:rFonts w:ascii="宋体" w:hAnsi="宋体"/>
          <w:color w:val="auto"/>
          <w:sz w:val="21"/>
          <w:szCs w:val="21"/>
        </w:rPr>
        <w:t>合同签订前，若我公司具有不良信用记录情形，贵方可取消我公司</w:t>
      </w:r>
      <w:r>
        <w:rPr>
          <w:rFonts w:hint="eastAsia" w:ascii="宋体" w:hAnsi="宋体"/>
          <w:color w:val="auto"/>
          <w:sz w:val="21"/>
          <w:szCs w:val="21"/>
        </w:rPr>
        <w:t>成交</w:t>
      </w:r>
      <w:r>
        <w:rPr>
          <w:rFonts w:ascii="宋体" w:hAnsi="宋体"/>
          <w:color w:val="auto"/>
          <w:sz w:val="21"/>
          <w:szCs w:val="21"/>
        </w:rPr>
        <w:t xml:space="preserve">资格或者不授予合同，所有责任由我公司自行承担。同时，我公司愿意无条件接受监管部门的调查处理。 </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630"/>
        <w:jc w:val="both"/>
        <w:textAlignment w:val="auto"/>
        <w:outlineLvl w:val="9"/>
        <w:rPr>
          <w:rFonts w:ascii="宋体" w:hAnsi="宋体"/>
          <w:color w:val="auto"/>
          <w:sz w:val="21"/>
          <w:szCs w:val="21"/>
        </w:rPr>
      </w:pP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w:t>
      </w:r>
    </w:p>
    <w:p>
      <w:pPr>
        <w:keepNext w:val="0"/>
        <w:keepLines w:val="0"/>
        <w:pageBreakBefore w:val="0"/>
        <w:widowControl w:val="0"/>
        <w:tabs>
          <w:tab w:val="left" w:pos="630"/>
        </w:tabs>
        <w:kinsoku/>
        <w:wordWrap/>
        <w:overflowPunct/>
        <w:topLinePunct w:val="0"/>
        <w:autoSpaceDE/>
        <w:autoSpaceDN/>
        <w:bidi w:val="0"/>
        <w:adjustRightInd w:val="0"/>
        <w:snapToGrid w:val="0"/>
        <w:spacing w:line="360" w:lineRule="exact"/>
        <w:ind w:left="0" w:leftChars="0" w:right="0" w:rightChars="0" w:firstLine="3700" w:firstLineChars="1762"/>
        <w:jc w:val="center"/>
        <w:textAlignment w:val="auto"/>
        <w:outlineLvl w:val="9"/>
        <w:rPr>
          <w:rFonts w:ascii="宋体" w:hAnsi="宋体"/>
          <w:color w:val="auto"/>
          <w:sz w:val="21"/>
          <w:szCs w:val="21"/>
          <w:u w:val="single"/>
        </w:rPr>
      </w:pPr>
      <w:r>
        <w:rPr>
          <w:rFonts w:hint="eastAsia" w:ascii="宋体" w:hAnsi="宋体"/>
          <w:color w:val="auto"/>
          <w:sz w:val="21"/>
          <w:szCs w:val="21"/>
        </w:rPr>
        <w:t>日期：</w:t>
      </w:r>
      <w:bookmarkStart w:id="67" w:name="_Toc363199274"/>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eastAsia="宋体"/>
          <w:color w:val="auto"/>
          <w:sz w:val="24"/>
          <w:szCs w:val="24"/>
          <w:lang w:eastAsia="zh-CN"/>
        </w:rPr>
      </w:pPr>
      <w:bookmarkStart w:id="68" w:name="_Toc471299107"/>
      <w:r>
        <w:rPr>
          <w:rFonts w:hint="eastAsia"/>
          <w:color w:val="auto"/>
          <w:sz w:val="24"/>
          <w:szCs w:val="24"/>
        </w:rPr>
        <w:br w:type="page"/>
      </w:r>
      <w:bookmarkStart w:id="69" w:name="_Toc3574"/>
      <w:r>
        <w:rPr>
          <w:rFonts w:hint="eastAsia" w:ascii="宋体" w:hAnsi="宋体" w:eastAsia="宋体" w:cs="宋体"/>
          <w:color w:val="auto"/>
          <w:sz w:val="21"/>
          <w:szCs w:val="21"/>
        </w:rPr>
        <w:t>附件</w:t>
      </w:r>
      <w:bookmarkEnd w:id="67"/>
      <w:bookmarkEnd w:id="68"/>
      <w:bookmarkEnd w:id="69"/>
      <w:r>
        <w:rPr>
          <w:rFonts w:hint="eastAsia" w:ascii="宋体" w:hAnsi="宋体" w:cs="宋体"/>
          <w:color w:val="auto"/>
          <w:sz w:val="21"/>
          <w:szCs w:val="21"/>
          <w:lang w:eastAsia="zh-CN"/>
        </w:rPr>
        <w:t>五</w:t>
      </w:r>
    </w:p>
    <w:p>
      <w:pPr>
        <w:jc w:val="center"/>
        <w:rPr>
          <w:rFonts w:hint="eastAsia"/>
          <w:b/>
          <w:bCs/>
          <w:color w:val="auto"/>
          <w:sz w:val="28"/>
          <w:szCs w:val="28"/>
          <w:lang w:val="zh-CN"/>
        </w:rPr>
      </w:pPr>
      <w:bookmarkStart w:id="70" w:name="_Toc24671_WPSOffice_Level1"/>
      <w:r>
        <w:rPr>
          <w:rFonts w:hint="eastAsia"/>
          <w:b/>
          <w:bCs/>
          <w:color w:val="auto"/>
          <w:sz w:val="28"/>
          <w:szCs w:val="28"/>
          <w:lang w:val="zh-CN"/>
        </w:rPr>
        <w:t>询价响应表</w:t>
      </w:r>
      <w:bookmarkEnd w:id="70"/>
    </w:p>
    <w:tbl>
      <w:tblPr>
        <w:tblStyle w:val="18"/>
        <w:tblW w:w="92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809"/>
        <w:gridCol w:w="1737"/>
        <w:gridCol w:w="3613"/>
        <w:gridCol w:w="12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386" w:type="dxa"/>
            <w:gridSpan w:val="3"/>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按询价文件规定填写</w:t>
            </w:r>
          </w:p>
        </w:tc>
        <w:tc>
          <w:tcPr>
            <w:tcW w:w="4838" w:type="dxa"/>
            <w:gridSpan w:val="2"/>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9224" w:type="dxa"/>
            <w:gridSpan w:val="5"/>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序号</w:t>
            </w:r>
          </w:p>
        </w:tc>
        <w:tc>
          <w:tcPr>
            <w:tcW w:w="1809"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eastAsia="宋体" w:cs="宋体"/>
                <w:b/>
                <w:bCs/>
                <w:color w:val="000000" w:themeColor="text1"/>
                <w:sz w:val="21"/>
                <w:szCs w:val="21"/>
                <w14:textFill>
                  <w14:solidFill>
                    <w14:schemeClr w14:val="tx1"/>
                  </w14:solidFill>
                </w14:textFill>
              </w:rPr>
              <w:t>品名</w:t>
            </w:r>
          </w:p>
        </w:tc>
        <w:tc>
          <w:tcPr>
            <w:tcW w:w="1737"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eastAsia="宋体" w:cs="宋体"/>
                <w:b/>
                <w:bCs/>
                <w:color w:val="000000" w:themeColor="text1"/>
                <w:sz w:val="21"/>
                <w:szCs w:val="21"/>
                <w14:textFill>
                  <w14:solidFill>
                    <w14:schemeClr w14:val="tx1"/>
                  </w14:solidFill>
                </w14:textFill>
              </w:rPr>
              <w:t>规格</w:t>
            </w:r>
          </w:p>
        </w:tc>
        <w:tc>
          <w:tcPr>
            <w:tcW w:w="3613"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hint="default" w:ascii="宋体" w:hAnsi="宋体" w:eastAsia="宋体"/>
                <w:b/>
                <w:color w:val="auto"/>
                <w:sz w:val="21"/>
                <w:szCs w:val="21"/>
                <w:lang w:val="en-US" w:eastAsia="zh-CN"/>
              </w:rPr>
            </w:pPr>
            <w:r>
              <w:rPr>
                <w:rFonts w:hint="eastAsia" w:ascii="宋体" w:hAnsi="宋体" w:cs="宋体"/>
                <w:b/>
                <w:bCs/>
                <w:color w:val="000000" w:themeColor="text1"/>
                <w:sz w:val="21"/>
                <w:szCs w:val="21"/>
                <w:lang w:val="en-US" w:eastAsia="zh-CN"/>
                <w14:textFill>
                  <w14:solidFill>
                    <w14:schemeClr w14:val="tx1"/>
                  </w14:solidFill>
                </w14:textFill>
              </w:rPr>
              <w:t>供货需求</w:t>
            </w:r>
          </w:p>
        </w:tc>
        <w:tc>
          <w:tcPr>
            <w:tcW w:w="1225"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
                <w:color w:val="auto"/>
                <w:sz w:val="21"/>
                <w:szCs w:val="21"/>
              </w:rPr>
            </w:pPr>
            <w:r>
              <w:rPr>
                <w:rFonts w:hint="eastAsia" w:ascii="宋体" w:hAnsi="宋体"/>
                <w:b/>
                <w:color w:val="auto"/>
                <w:sz w:val="21"/>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1</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2</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3</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40" w:type="dxa"/>
            <w:vAlign w:val="center"/>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color w:val="auto"/>
                <w:sz w:val="21"/>
                <w:szCs w:val="21"/>
              </w:rPr>
            </w:pPr>
            <w:r>
              <w:rPr>
                <w:rFonts w:hint="eastAsia" w:ascii="宋体" w:hAnsi="宋体"/>
                <w:color w:val="auto"/>
                <w:sz w:val="21"/>
                <w:szCs w:val="21"/>
              </w:rPr>
              <w:t>4</w:t>
            </w:r>
          </w:p>
        </w:tc>
        <w:tc>
          <w:tcPr>
            <w:tcW w:w="1809"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737"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3613"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c>
          <w:tcPr>
            <w:tcW w:w="1225" w:type="dxa"/>
            <w:vAlign w:val="top"/>
          </w:tcPr>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color w:val="auto"/>
                <w:sz w:val="21"/>
                <w:szCs w:val="21"/>
              </w:rPr>
            </w:pPr>
          </w:p>
        </w:tc>
      </w:tr>
    </w:tbl>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6510" w:firstLineChars="3100"/>
        <w:textAlignment w:val="auto"/>
        <w:outlineLvl w:val="9"/>
        <w:rPr>
          <w:rFonts w:ascii="宋体" w:hAnsi="宋体"/>
          <w:color w:val="auto"/>
          <w:sz w:val="21"/>
          <w:szCs w:val="21"/>
        </w:rPr>
      </w:pPr>
      <w:r>
        <w:rPr>
          <w:rFonts w:hint="eastAsia" w:ascii="宋体" w:hAnsi="宋体"/>
          <w:color w:val="auto"/>
          <w:sz w:val="21"/>
          <w:szCs w:val="21"/>
        </w:rPr>
        <w:t>供应商</w:t>
      </w:r>
      <w:r>
        <w:rPr>
          <w:rFonts w:hint="eastAsia" w:ascii="宋体" w:hAnsi="宋体"/>
          <w:color w:val="auto"/>
          <w:sz w:val="21"/>
          <w:szCs w:val="21"/>
          <w:lang w:eastAsia="zh-CN"/>
        </w:rPr>
        <w:t>公章</w:t>
      </w:r>
      <w:r>
        <w:rPr>
          <w:rFonts w:hint="eastAsia" w:ascii="宋体" w:hAnsi="宋体"/>
          <w:color w:val="auto"/>
          <w:sz w:val="21"/>
          <w:szCs w:val="21"/>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jc w:val="center"/>
        <w:textAlignment w:val="auto"/>
        <w:outlineLvl w:val="9"/>
        <w:rPr>
          <w:rFonts w:ascii="宋体" w:hAnsi="宋体"/>
          <w:bCs/>
          <w:color w:val="auto"/>
          <w:sz w:val="21"/>
          <w:szCs w:val="21"/>
        </w:rPr>
      </w:pPr>
      <w:r>
        <w:rPr>
          <w:rFonts w:hint="eastAsia" w:ascii="宋体" w:hAnsi="宋体"/>
          <w:bCs/>
          <w:color w:val="auto"/>
          <w:sz w:val="21"/>
          <w:szCs w:val="21"/>
          <w:lang w:val="en-US" w:eastAsia="zh-CN"/>
        </w:rPr>
        <w:t xml:space="preserve">                                                 </w:t>
      </w:r>
      <w:r>
        <w:rPr>
          <w:rFonts w:hint="eastAsia" w:ascii="宋体" w:hAnsi="宋体"/>
          <w:bCs/>
          <w:color w:val="auto"/>
          <w:sz w:val="21"/>
          <w:szCs w:val="21"/>
        </w:rPr>
        <w:t>年  月  日</w:t>
      </w:r>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0" w:firstLineChars="0"/>
        <w:textAlignment w:val="auto"/>
        <w:outlineLvl w:val="9"/>
        <w:rPr>
          <w:rFonts w:ascii="宋体" w:hAnsi="宋体"/>
          <w:b/>
          <w:bCs/>
          <w:color w:val="auto"/>
          <w:sz w:val="21"/>
          <w:szCs w:val="21"/>
        </w:rPr>
      </w:pPr>
      <w:r>
        <w:rPr>
          <w:rFonts w:hint="eastAsia" w:ascii="宋体" w:hAnsi="宋体"/>
          <w:b/>
          <w:bCs/>
          <w:color w:val="auto"/>
          <w:sz w:val="21"/>
          <w:szCs w:val="21"/>
          <w:lang w:val="en-US" w:eastAsia="zh-CN"/>
        </w:rPr>
        <w:t>备</w:t>
      </w:r>
      <w:r>
        <w:rPr>
          <w:rFonts w:hint="eastAsia" w:ascii="宋体" w:hAnsi="宋体"/>
          <w:b/>
          <w:bCs/>
          <w:color w:val="auto"/>
          <w:sz w:val="21"/>
          <w:szCs w:val="21"/>
        </w:rPr>
        <w:t>注：1、供应商必须逐项对应描述</w:t>
      </w:r>
      <w:r>
        <w:rPr>
          <w:rFonts w:hint="eastAsia" w:ascii="宋体" w:hAnsi="宋体"/>
          <w:b/>
          <w:bCs/>
          <w:color w:val="auto"/>
          <w:sz w:val="21"/>
          <w:szCs w:val="21"/>
          <w:lang w:val="en-US" w:eastAsia="zh-CN"/>
        </w:rPr>
        <w:t>货物</w:t>
      </w:r>
      <w:r>
        <w:rPr>
          <w:rFonts w:hint="eastAsia" w:ascii="宋体" w:hAnsi="宋体"/>
          <w:b/>
          <w:bCs/>
          <w:color w:val="auto"/>
          <w:sz w:val="21"/>
          <w:szCs w:val="21"/>
        </w:rPr>
        <w:t>主要参数、材质、配置及服务要求，如不进行描述，仅在响应栏填“响应”或未填写或复制（包括全部复制或主要参数及配置的复制）询价文件技术参数的，包括有选择性的技术响应（例如在某一分项中出现两个及以上的品牌或两种及两种以上的技术规格），均可能导致响应无效；</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1"/>
          <w:szCs w:val="21"/>
        </w:rPr>
      </w:pPr>
      <w:r>
        <w:rPr>
          <w:rFonts w:hint="eastAsia" w:ascii="宋体" w:hAnsi="宋体"/>
          <w:b/>
          <w:bCs/>
          <w:color w:val="auto"/>
          <w:sz w:val="21"/>
          <w:szCs w:val="21"/>
        </w:rPr>
        <w:t>2、供应商所供产品如与询价文件要求的规格及配置不一致，则须在上表偏离说明中详细注明。</w:t>
      </w:r>
    </w:p>
    <w:p>
      <w:pPr>
        <w:keepNext w:val="0"/>
        <w:keepLines w:val="0"/>
        <w:pageBreakBefore w:val="0"/>
        <w:widowControl w:val="0"/>
        <w:kinsoku/>
        <w:wordWrap/>
        <w:overflowPunct/>
        <w:topLinePunct w:val="0"/>
        <w:autoSpaceDE/>
        <w:autoSpaceDN/>
        <w:bidi w:val="0"/>
        <w:adjustRightInd w:val="0"/>
        <w:snapToGrid w:val="0"/>
        <w:spacing w:line="360" w:lineRule="exact"/>
        <w:ind w:right="0" w:rightChars="0" w:firstLine="422" w:firstLineChars="200"/>
        <w:textAlignment w:val="auto"/>
        <w:outlineLvl w:val="9"/>
        <w:rPr>
          <w:rFonts w:ascii="宋体" w:hAnsi="宋体"/>
          <w:b/>
          <w:bCs/>
          <w:color w:val="auto"/>
          <w:sz w:val="24"/>
          <w:szCs w:val="28"/>
        </w:rPr>
      </w:pPr>
      <w:r>
        <w:rPr>
          <w:rFonts w:hint="eastAsia" w:ascii="宋体" w:hAnsi="宋体"/>
          <w:b/>
          <w:bCs/>
          <w:color w:val="auto"/>
          <w:sz w:val="21"/>
          <w:szCs w:val="21"/>
        </w:rPr>
        <w:t>3、响应部分可后附详细说明及技术资料。</w:t>
      </w:r>
    </w:p>
    <w:p>
      <w:pPr>
        <w:rPr>
          <w:rFonts w:hint="eastAsia"/>
        </w:rPr>
      </w:pPr>
      <w:bookmarkStart w:id="71" w:name="_Toc27567"/>
      <w:bookmarkStart w:id="72" w:name="_Toc471299110"/>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pStyle w:val="17"/>
        <w:rPr>
          <w:rFonts w:hint="eastAsia"/>
        </w:rPr>
      </w:pPr>
    </w:p>
    <w:p>
      <w:pPr>
        <w:jc w:val="left"/>
        <w:rPr>
          <w:rFonts w:hint="eastAsia"/>
          <w:lang w:eastAsia="zh-CN"/>
        </w:rPr>
      </w:pPr>
      <w:r>
        <w:rPr>
          <w:rFonts w:hint="eastAsia" w:ascii="宋体" w:hAnsi="宋体" w:eastAsia="宋体" w:cs="宋体"/>
          <w:b/>
          <w:bCs/>
          <w:color w:val="auto"/>
          <w:kern w:val="2"/>
          <w:sz w:val="21"/>
          <w:szCs w:val="21"/>
          <w:lang w:val="en-US" w:eastAsia="zh-CN" w:bidi="ar-SA"/>
        </w:rPr>
        <w:t>附件</w:t>
      </w:r>
      <w:bookmarkEnd w:id="71"/>
      <w:bookmarkEnd w:id="72"/>
      <w:r>
        <w:rPr>
          <w:rFonts w:hint="eastAsia" w:ascii="宋体" w:hAnsi="宋体" w:eastAsia="宋体" w:cs="宋体"/>
          <w:b/>
          <w:bCs/>
          <w:color w:val="auto"/>
          <w:kern w:val="2"/>
          <w:sz w:val="21"/>
          <w:szCs w:val="21"/>
          <w:lang w:val="en-US" w:eastAsia="zh-CN" w:bidi="ar-SA"/>
        </w:rPr>
        <w:t>六</w:t>
      </w:r>
      <w:bookmarkStart w:id="73" w:name="_Toc32017"/>
      <w:r>
        <w:rPr>
          <w:rFonts w:hint="eastAsia" w:ascii="宋体" w:hAnsi="宋体" w:cs="宋体"/>
          <w:b/>
          <w:bCs/>
          <w:color w:val="auto"/>
          <w:kern w:val="2"/>
          <w:sz w:val="21"/>
          <w:szCs w:val="21"/>
          <w:lang w:val="en-US" w:eastAsia="zh-CN" w:bidi="ar-SA"/>
        </w:rPr>
        <w:t xml:space="preserve">                                </w:t>
      </w:r>
      <w:r>
        <w:rPr>
          <w:rFonts w:hint="eastAsia"/>
          <w:b/>
          <w:bCs/>
          <w:color w:val="auto"/>
          <w:sz w:val="28"/>
          <w:szCs w:val="28"/>
          <w:lang w:val="zh-CN" w:eastAsia="zh-CN"/>
        </w:rPr>
        <w:t>（</w:t>
      </w:r>
      <w:r>
        <w:rPr>
          <w:rFonts w:hint="eastAsia"/>
          <w:b/>
          <w:bCs/>
          <w:color w:val="auto"/>
          <w:sz w:val="28"/>
          <w:szCs w:val="28"/>
          <w:lang w:val="en-US" w:eastAsia="zh-CN"/>
        </w:rPr>
        <w:t>一</w:t>
      </w:r>
      <w:r>
        <w:rPr>
          <w:rFonts w:hint="eastAsia"/>
          <w:b/>
          <w:bCs/>
          <w:color w:val="auto"/>
          <w:sz w:val="28"/>
          <w:szCs w:val="28"/>
          <w:lang w:val="zh-CN" w:eastAsia="zh-CN"/>
        </w:rPr>
        <w:t>）响应</w:t>
      </w:r>
      <w:r>
        <w:rPr>
          <w:rFonts w:hint="eastAsia"/>
          <w:b/>
          <w:bCs/>
          <w:color w:val="auto"/>
          <w:sz w:val="28"/>
          <w:szCs w:val="28"/>
          <w:lang w:val="zh-CN"/>
        </w:rPr>
        <w:t>报价书</w:t>
      </w:r>
    </w:p>
    <w:tbl>
      <w:tblPr>
        <w:tblStyle w:val="18"/>
        <w:tblW w:w="91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3"/>
        <w:gridCol w:w="6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rPr>
              <w:t>项目名称</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color w:val="auto"/>
                <w:szCs w:val="21"/>
              </w:rPr>
            </w:pPr>
            <w:r>
              <w:rPr>
                <w:rFonts w:hint="eastAsia" w:ascii="宋体" w:hAnsi="宋体" w:cs="宋体"/>
                <w:color w:val="auto"/>
                <w:szCs w:val="21"/>
                <w:lang w:eastAsia="zh-CN"/>
              </w:rPr>
              <w:t>项目</w:t>
            </w:r>
            <w:r>
              <w:rPr>
                <w:rFonts w:hint="eastAsia" w:ascii="宋体" w:hAnsi="宋体" w:cs="宋体"/>
                <w:color w:val="auto"/>
                <w:szCs w:val="21"/>
              </w:rPr>
              <w:t>编号</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color w:val="auto"/>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2313" w:type="dxa"/>
            <w:tcBorders>
              <w:top w:val="nil"/>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人全称</w:t>
            </w:r>
          </w:p>
        </w:tc>
        <w:tc>
          <w:tcPr>
            <w:tcW w:w="6825" w:type="dxa"/>
            <w:tcBorders>
              <w:top w:val="nil"/>
              <w:left w:val="single" w:color="auto" w:sz="4" w:space="0"/>
              <w:bottom w:val="single" w:color="auto" w:sz="4" w:space="0"/>
              <w:right w:val="single" w:color="auto" w:sz="4" w:space="0"/>
            </w:tcBorders>
            <w:vAlign w:val="center"/>
          </w:tcPr>
          <w:p>
            <w:pPr>
              <w:spacing w:line="440" w:lineRule="exact"/>
              <w:rPr>
                <w:rFonts w:hint="eastAsia" w:ascii="宋体" w:hAnsi="宋体" w:cs="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eastAsia="zh-CN"/>
              </w:rPr>
              <w:t>响应</w:t>
            </w:r>
            <w:r>
              <w:rPr>
                <w:rFonts w:hint="eastAsia" w:ascii="宋体" w:hAnsi="宋体" w:cs="宋体"/>
                <w:color w:val="auto"/>
                <w:szCs w:val="21"/>
              </w:rPr>
              <w:t>报价（人民币）</w:t>
            </w:r>
          </w:p>
        </w:tc>
        <w:tc>
          <w:tcPr>
            <w:tcW w:w="6825" w:type="dxa"/>
            <w:tcBorders>
              <w:top w:val="single" w:color="auto" w:sz="4" w:space="0"/>
              <w:left w:val="single" w:color="auto" w:sz="4" w:space="0"/>
              <w:bottom w:val="single" w:color="auto" w:sz="4" w:space="0"/>
              <w:right w:val="single" w:color="auto" w:sz="4" w:space="0"/>
            </w:tcBorders>
            <w:vAlign w:val="center"/>
          </w:tcPr>
          <w:p>
            <w:pPr>
              <w:spacing w:line="440" w:lineRule="exact"/>
              <w:ind w:right="-670"/>
              <w:rPr>
                <w:rFonts w:hint="eastAsia"/>
              </w:rPr>
            </w:pPr>
            <w:r>
              <w:rPr>
                <w:rFonts w:hint="eastAsia"/>
              </w:rPr>
              <w:t xml:space="preserve">小写：                          元 </w:t>
            </w:r>
          </w:p>
          <w:p>
            <w:pPr>
              <w:spacing w:line="440" w:lineRule="exact"/>
              <w:ind w:right="-670"/>
              <w:rPr>
                <w:rFonts w:hint="eastAsia"/>
              </w:rPr>
            </w:pPr>
            <w:r>
              <w:rPr>
                <w:rFonts w:hint="eastAsia"/>
              </w:rPr>
              <w:t>大写：                          元</w:t>
            </w:r>
          </w:p>
          <w:p>
            <w:pPr>
              <w:pStyle w:val="17"/>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0"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lang w:val="en-US" w:eastAsia="zh-CN"/>
              </w:rPr>
              <w:t>供货</w:t>
            </w:r>
            <w:r>
              <w:rPr>
                <w:rFonts w:hint="eastAsia" w:ascii="宋体" w:hAnsi="宋体" w:cs="宋体"/>
                <w:color w:val="auto"/>
                <w:szCs w:val="21"/>
              </w:rPr>
              <w:t>时间</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1"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付款方式</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hint="eastAsia" w:ascii="宋体" w:hAnsi="宋体" w:cs="宋体"/>
                <w:b/>
                <w:color w:val="auto"/>
                <w:szCs w:val="21"/>
              </w:rPr>
            </w:pPr>
            <w:r>
              <w:rPr>
                <w:rFonts w:hint="eastAsia" w:ascii="宋体" w:hAnsi="宋体" w:cs="宋体"/>
                <w:b/>
                <w:color w:val="auto"/>
                <w:szCs w:val="21"/>
              </w:rPr>
              <w:t>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2313"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int="eastAsia" w:ascii="宋体" w:hAnsi="宋体" w:cs="宋体"/>
                <w:color w:val="auto"/>
                <w:szCs w:val="21"/>
              </w:rPr>
            </w:pPr>
            <w:r>
              <w:rPr>
                <w:rFonts w:hint="eastAsia" w:ascii="宋体" w:hAnsi="宋体" w:cs="宋体"/>
                <w:color w:val="auto"/>
                <w:szCs w:val="21"/>
              </w:rPr>
              <w:t>备    注</w:t>
            </w:r>
          </w:p>
        </w:tc>
        <w:tc>
          <w:tcPr>
            <w:tcW w:w="6825"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p>
            <w:pPr>
              <w:widowControl/>
              <w:spacing w:line="440" w:lineRule="exact"/>
              <w:jc w:val="left"/>
              <w:rPr>
                <w:rFonts w:hint="eastAsia" w:ascii="宋体" w:hAnsi="宋体" w:cs="宋体"/>
                <w:b/>
                <w:color w:val="auto"/>
                <w:szCs w:val="21"/>
              </w:rPr>
            </w:pPr>
          </w:p>
        </w:tc>
      </w:tr>
    </w:tbl>
    <w:p>
      <w:pPr>
        <w:spacing w:line="440" w:lineRule="exact"/>
        <w:ind w:firstLine="315" w:firstLineChars="150"/>
        <w:rPr>
          <w:rFonts w:hint="eastAsia" w:ascii="宋体" w:hAnsi="宋体" w:cs="宋体"/>
          <w:color w:val="auto"/>
          <w:szCs w:val="21"/>
        </w:rPr>
      </w:pPr>
      <w:r>
        <w:rPr>
          <w:rFonts w:hint="eastAsia" w:ascii="宋体" w:hAnsi="宋体" w:cs="宋体"/>
          <w:color w:val="auto"/>
          <w:szCs w:val="21"/>
        </w:rPr>
        <w:t xml:space="preserve">   </w:t>
      </w:r>
      <w:r>
        <w:rPr>
          <w:rFonts w:hint="eastAsia" w:ascii="宋体" w:hAnsi="宋体" w:cs="宋体"/>
          <w:b/>
          <w:bCs/>
          <w:color w:val="auto"/>
          <w:szCs w:val="21"/>
        </w:rPr>
        <w:t>备注：</w:t>
      </w:r>
      <w:r>
        <w:rPr>
          <w:rFonts w:hint="eastAsia" w:ascii="宋体" w:hAnsi="宋体" w:cs="宋体"/>
          <w:color w:val="auto"/>
          <w:szCs w:val="21"/>
        </w:rPr>
        <w:t>1、</w:t>
      </w:r>
      <w:r>
        <w:rPr>
          <w:rFonts w:hint="eastAsia" w:ascii="宋体" w:hAnsi="宋体" w:cs="宋体"/>
          <w:color w:val="auto"/>
          <w:szCs w:val="21"/>
          <w:lang w:val="zh-CN"/>
        </w:rPr>
        <w:t>响应报价为响应人在响应文件中提出的各项支付金额的总和。</w:t>
      </w:r>
      <w:r>
        <w:rPr>
          <w:rFonts w:hint="eastAsia" w:ascii="宋体" w:hAnsi="宋体" w:cs="宋体"/>
          <w:b w:val="0"/>
          <w:bCs w:val="0"/>
          <w:color w:val="auto"/>
          <w:szCs w:val="21"/>
          <w:lang w:val="zh-CN"/>
        </w:rPr>
        <w:t>包括本次全部内容及除产品运输和安装费外其他项目所发生的费用</w:t>
      </w:r>
      <w:r>
        <w:rPr>
          <w:rFonts w:hint="eastAsia" w:ascii="宋体" w:hAnsi="宋体" w:cs="宋体"/>
          <w:b w:val="0"/>
          <w:bCs w:val="0"/>
          <w:color w:val="auto"/>
          <w:szCs w:val="21"/>
        </w:rPr>
        <w:t>等</w:t>
      </w:r>
      <w:r>
        <w:rPr>
          <w:rFonts w:hint="eastAsia" w:ascii="宋体" w:hAnsi="宋体" w:cs="宋体"/>
          <w:color w:val="auto"/>
          <w:szCs w:val="21"/>
        </w:rPr>
        <w:t>。成交人应向</w:t>
      </w:r>
      <w:r>
        <w:rPr>
          <w:rFonts w:hint="eastAsia" w:ascii="宋体" w:hAnsi="宋体" w:cs="宋体"/>
          <w:color w:val="auto"/>
          <w:szCs w:val="21"/>
          <w:lang w:eastAsia="zh-CN"/>
        </w:rPr>
        <w:t>采购</w:t>
      </w:r>
      <w:r>
        <w:rPr>
          <w:rFonts w:hint="eastAsia" w:ascii="宋体" w:hAnsi="宋体" w:cs="宋体"/>
          <w:color w:val="auto"/>
          <w:szCs w:val="21"/>
        </w:rPr>
        <w:t>单位出具税务发票。</w:t>
      </w:r>
    </w:p>
    <w:p>
      <w:pPr>
        <w:widowControl/>
        <w:adjustRightInd w:val="0"/>
        <w:snapToGrid w:val="0"/>
        <w:spacing w:line="320" w:lineRule="auto"/>
        <w:ind w:firstLine="420" w:firstLineChars="200"/>
        <w:jc w:val="left"/>
        <w:rPr>
          <w:rFonts w:hint="eastAsia" w:ascii="宋体" w:hAnsi="宋体" w:cs="宋体"/>
          <w:bCs/>
          <w:color w:val="auto"/>
          <w:szCs w:val="21"/>
        </w:rPr>
      </w:pPr>
      <w:r>
        <w:rPr>
          <w:rFonts w:hint="eastAsia" w:ascii="宋体" w:hAnsi="宋体" w:cs="宋体"/>
          <w:color w:val="auto"/>
          <w:szCs w:val="21"/>
        </w:rPr>
        <w:t>2、</w:t>
      </w:r>
      <w:r>
        <w:rPr>
          <w:rFonts w:hint="eastAsia" w:ascii="宋体" w:hAnsi="宋体" w:cs="宋体"/>
          <w:bCs/>
          <w:color w:val="auto"/>
          <w:szCs w:val="21"/>
        </w:rPr>
        <w:t>本《项目报价书》中如存在大写金额与小写金额不一致的，投标人须以大写金额为准进行修正；总价金额与依据单价计算出的结果不一致的，须以单价金额为准进行修正，除单价金额小数点有明显错误。</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lang w:eastAsia="zh-CN"/>
        </w:rPr>
        <w:t>供应商</w:t>
      </w:r>
      <w:r>
        <w:rPr>
          <w:rFonts w:hint="eastAsia" w:ascii="宋体" w:hAnsi="宋体" w:cs="宋体"/>
          <w:color w:val="auto"/>
          <w:szCs w:val="21"/>
        </w:rPr>
        <w:t>（公章）：</w:t>
      </w:r>
      <w:r>
        <w:rPr>
          <w:rFonts w:hint="eastAsia" w:ascii="宋体" w:hAnsi="宋体" w:cs="宋体"/>
          <w:color w:val="auto"/>
          <w:szCs w:val="21"/>
          <w:u w:val="single"/>
        </w:rPr>
        <w:t xml:space="preserve">                                          </w:t>
      </w:r>
      <w:r>
        <w:rPr>
          <w:rFonts w:hint="eastAsia" w:ascii="宋体" w:hAnsi="宋体" w:cs="宋体"/>
          <w:color w:val="auto"/>
          <w:szCs w:val="21"/>
        </w:rPr>
        <w:t xml:space="preserve">    </w:t>
      </w:r>
    </w:p>
    <w:p>
      <w:pPr>
        <w:adjustRightInd w:val="0"/>
        <w:snapToGrid w:val="0"/>
        <w:spacing w:line="400" w:lineRule="exact"/>
        <w:rPr>
          <w:rFonts w:hint="eastAsia" w:ascii="宋体" w:hAnsi="宋体" w:cs="宋体"/>
          <w:color w:val="auto"/>
          <w:szCs w:val="21"/>
          <w:u w:val="single"/>
        </w:rPr>
      </w:pPr>
      <w:r>
        <w:rPr>
          <w:rFonts w:hint="eastAsia" w:ascii="宋体" w:hAnsi="宋体" w:cs="宋体"/>
          <w:color w:val="auto"/>
          <w:szCs w:val="21"/>
        </w:rPr>
        <w:t>法定代表人或其委托代理人：</w:t>
      </w:r>
      <w:r>
        <w:rPr>
          <w:rFonts w:hint="eastAsia" w:ascii="宋体" w:hAnsi="宋体" w:cs="宋体"/>
          <w:color w:val="auto"/>
          <w:szCs w:val="21"/>
          <w:u w:val="single"/>
        </w:rPr>
        <w:t xml:space="preserve">        (签字或盖法人印章)       </w:t>
      </w:r>
    </w:p>
    <w:p>
      <w:pPr>
        <w:adjustRightInd w:val="0"/>
        <w:snapToGrid w:val="0"/>
        <w:spacing w:line="400" w:lineRule="exact"/>
        <w:rPr>
          <w:rFonts w:hint="eastAsia" w:ascii="宋体" w:hAnsi="宋体" w:cs="宋体"/>
          <w:color w:val="auto"/>
          <w:szCs w:val="21"/>
        </w:rPr>
      </w:pPr>
      <w:r>
        <w:rPr>
          <w:rFonts w:hint="eastAsia" w:ascii="宋体" w:hAnsi="宋体" w:cs="宋体"/>
          <w:color w:val="auto"/>
          <w:szCs w:val="21"/>
        </w:rPr>
        <w:t>日   期：</w:t>
      </w:r>
      <w:r>
        <w:rPr>
          <w:rFonts w:hint="eastAsia" w:ascii="宋体" w:hAnsi="宋体" w:cs="宋体"/>
          <w:color w:val="auto"/>
          <w:szCs w:val="21"/>
          <w:u w:val="single"/>
        </w:rPr>
        <w:t xml:space="preserve">            </w:t>
      </w:r>
      <w:r>
        <w:rPr>
          <w:rFonts w:hint="eastAsia" w:ascii="宋体" w:hAnsi="宋体" w:cs="宋体"/>
          <w:color w:val="auto"/>
          <w:szCs w:val="21"/>
        </w:rPr>
        <w:t>年</w:t>
      </w:r>
      <w:r>
        <w:rPr>
          <w:rFonts w:hint="eastAsia" w:ascii="宋体" w:hAnsi="宋体" w:cs="宋体"/>
          <w:color w:val="auto"/>
          <w:szCs w:val="21"/>
          <w:u w:val="single"/>
        </w:rPr>
        <w:t xml:space="preserve">        </w:t>
      </w:r>
      <w:r>
        <w:rPr>
          <w:rFonts w:hint="eastAsia" w:ascii="宋体" w:hAnsi="宋体" w:cs="宋体"/>
          <w:color w:val="auto"/>
          <w:szCs w:val="21"/>
        </w:rPr>
        <w:t>月</w:t>
      </w:r>
      <w:r>
        <w:rPr>
          <w:rFonts w:hint="eastAsia" w:ascii="宋体" w:hAnsi="宋体" w:cs="宋体"/>
          <w:color w:val="auto"/>
          <w:szCs w:val="21"/>
          <w:u w:val="single"/>
        </w:rPr>
        <w:t xml:space="preserve">        </w:t>
      </w:r>
      <w:r>
        <w:rPr>
          <w:rFonts w:hint="eastAsia" w:ascii="宋体" w:hAnsi="宋体" w:cs="宋体"/>
          <w:color w:val="auto"/>
          <w:szCs w:val="21"/>
        </w:rPr>
        <w:t>日</w:t>
      </w:r>
    </w:p>
    <w:p>
      <w:pPr>
        <w:rPr>
          <w:rFonts w:hint="eastAsia" w:ascii="宋体" w:hAnsi="宋体" w:cs="宋体"/>
          <w:color w:val="auto"/>
          <w:szCs w:val="21"/>
        </w:rPr>
      </w:pPr>
      <w:r>
        <w:rPr>
          <w:rFonts w:hint="eastAsia" w:ascii="宋体" w:hAnsi="宋体" w:cs="宋体"/>
          <w:color w:val="auto"/>
          <w:szCs w:val="21"/>
        </w:rPr>
        <w:br w:type="page"/>
      </w:r>
    </w:p>
    <w:p>
      <w:pPr>
        <w:pStyle w:val="17"/>
        <w:rPr>
          <w:rFonts w:hint="eastAsia"/>
        </w:rPr>
      </w:pPr>
    </w:p>
    <w:p>
      <w:pPr>
        <w:keepNext w:val="0"/>
        <w:keepLines w:val="0"/>
        <w:pageBreakBefore w:val="0"/>
        <w:widowControl w:val="0"/>
        <w:kinsoku/>
        <w:wordWrap/>
        <w:overflowPunct/>
        <w:topLinePunct w:val="0"/>
        <w:autoSpaceDE/>
        <w:autoSpaceDN/>
        <w:bidi w:val="0"/>
        <w:adjustRightInd w:val="0"/>
        <w:snapToGrid w:val="0"/>
        <w:spacing w:before="157" w:beforeLines="50" w:after="157" w:afterLines="50" w:line="400" w:lineRule="exact"/>
        <w:ind w:left="0" w:leftChars="0" w:right="0" w:rightChars="0" w:firstLine="0" w:firstLineChars="0"/>
        <w:jc w:val="center"/>
        <w:textAlignment w:val="auto"/>
        <w:outlineLvl w:val="9"/>
        <w:rPr>
          <w:rFonts w:hint="default" w:ascii="宋体" w:hAnsi="宋体" w:eastAsia="宋体" w:cs="宋体"/>
          <w:b/>
          <w:color w:val="000000" w:themeColor="text1"/>
          <w:sz w:val="30"/>
          <w:szCs w:val="30"/>
          <w:lang w:val="en-US" w:eastAsia="zh-CN"/>
          <w14:textFill>
            <w14:solidFill>
              <w14:schemeClr w14:val="tx1"/>
            </w14:solidFill>
          </w14:textFill>
        </w:rPr>
      </w:pPr>
      <w:r>
        <w:rPr>
          <w:rFonts w:hint="eastAsia" w:ascii="宋体" w:hAnsi="宋体" w:cs="宋体"/>
          <w:b/>
          <w:color w:val="000000" w:themeColor="text1"/>
          <w:sz w:val="30"/>
          <w:szCs w:val="30"/>
          <w:lang w:val="en-US" w:eastAsia="zh-CN"/>
          <w14:textFill>
            <w14:solidFill>
              <w14:schemeClr w14:val="tx1"/>
            </w14:solidFill>
          </w14:textFill>
        </w:rPr>
        <w:t>（二）、分项目报价表</w:t>
      </w:r>
    </w:p>
    <w:tbl>
      <w:tblPr>
        <w:tblStyle w:val="18"/>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3"/>
        <w:gridCol w:w="1981"/>
        <w:gridCol w:w="2700"/>
        <w:gridCol w:w="1170"/>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69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项目</w:t>
            </w:r>
            <w:r>
              <w:rPr>
                <w:rFonts w:hint="eastAsia" w:ascii="宋体" w:hAnsi="宋体" w:eastAsia="宋体" w:cs="宋体"/>
                <w:color w:val="000000" w:themeColor="text1"/>
                <w:sz w:val="21"/>
                <w:szCs w:val="21"/>
                <w14:textFill>
                  <w14:solidFill>
                    <w14:schemeClr w14:val="tx1"/>
                  </w14:solidFill>
                </w14:textFill>
              </w:rPr>
              <w:t>名称</w:t>
            </w:r>
          </w:p>
        </w:tc>
        <w:tc>
          <w:tcPr>
            <w:tcW w:w="1981"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采购内容</w:t>
            </w:r>
          </w:p>
        </w:tc>
        <w:tc>
          <w:tcPr>
            <w:tcW w:w="270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采购需求</w:t>
            </w:r>
          </w:p>
        </w:tc>
        <w:tc>
          <w:tcPr>
            <w:tcW w:w="117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数量</w:t>
            </w:r>
          </w:p>
        </w:tc>
        <w:tc>
          <w:tcPr>
            <w:tcW w:w="13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jc w:val="center"/>
        </w:trPr>
        <w:tc>
          <w:tcPr>
            <w:tcW w:w="1693" w:type="dxa"/>
            <w:tcBorders>
              <w:top w:val="single" w:color="auto" w:sz="4" w:space="0"/>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693" w:type="dxa"/>
            <w:tcBorders>
              <w:left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其他费用</w:t>
            </w:r>
          </w:p>
        </w:tc>
        <w:tc>
          <w:tcPr>
            <w:tcW w:w="1981" w:type="dxa"/>
            <w:tcBorders>
              <w:top w:val="single" w:color="auto" w:sz="4" w:space="0"/>
              <w:left w:val="single" w:color="auto" w:sz="4" w:space="0"/>
              <w:bottom w:val="single" w:color="auto" w:sz="4" w:space="0"/>
              <w:right w:val="single" w:color="auto" w:sz="4" w:space="0"/>
            </w:tcBorders>
            <w:vAlign w:val="center"/>
          </w:tcPr>
          <w:p>
            <w:pPr>
              <w:pStyle w:val="41"/>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693" w:type="dxa"/>
            <w:tcBorders>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981"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color w:val="000000" w:themeColor="text1"/>
                <w:sz w:val="21"/>
                <w:szCs w:val="21"/>
                <w14:textFill>
                  <w14:solidFill>
                    <w14:schemeClr w14:val="tx1"/>
                  </w14:solidFill>
                </w14:textFill>
              </w:rPr>
            </w:pPr>
          </w:p>
        </w:tc>
        <w:tc>
          <w:tcPr>
            <w:tcW w:w="270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1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c>
          <w:tcPr>
            <w:tcW w:w="13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合计报价</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cs="宋体"/>
                <w:color w:val="000000" w:themeColor="text1"/>
                <w:sz w:val="21"/>
                <w:szCs w:val="21"/>
                <w:lang w:val="en-US" w:eastAsia="zh-CN"/>
                <w14:textFill>
                  <w14:solidFill>
                    <w14:schemeClr w14:val="tx1"/>
                  </w14:solidFill>
                </w14:textFill>
              </w:rPr>
              <w:t>优惠率</w:t>
            </w:r>
            <w:r>
              <w:rPr>
                <w:rFonts w:hint="eastAsia" w:ascii="宋体" w:hAnsi="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jc w:val="center"/>
        </w:trPr>
        <w:tc>
          <w:tcPr>
            <w:tcW w:w="8897" w:type="dxa"/>
            <w:gridSpan w:val="5"/>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售后服务承诺：</w:t>
            </w:r>
          </w:p>
        </w:tc>
      </w:tr>
    </w:tbl>
    <w:p>
      <w:pPr>
        <w:spacing w:line="360" w:lineRule="auto"/>
        <w:rPr>
          <w:rFonts w:hint="eastAsia" w:ascii="宋体" w:hAnsi="宋体" w:eastAsia="宋体" w:cs="宋体"/>
          <w:color w:val="000000" w:themeColor="text1"/>
          <w:sz w:val="24"/>
          <w:szCs w:val="24"/>
          <w14:textFill>
            <w14:solidFill>
              <w14:schemeClr w14:val="tx1"/>
            </w14:solidFill>
          </w14:textFill>
        </w:rPr>
      </w:pPr>
    </w:p>
    <w:p>
      <w:pPr>
        <w:spacing w:line="360" w:lineRule="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供应商签章：日期：</w:t>
      </w:r>
    </w:p>
    <w:p>
      <w:pPr>
        <w:spacing w:line="360" w:lineRule="auto"/>
        <w:rPr>
          <w:rFonts w:hint="eastAsia" w:ascii="宋体" w:hAnsi="宋体" w:eastAsia="宋体" w:cs="宋体"/>
          <w:color w:val="000000" w:themeColor="text1"/>
          <w:sz w:val="21"/>
          <w:szCs w:val="21"/>
          <w14:textFill>
            <w14:solidFill>
              <w14:schemeClr w14:val="tx1"/>
            </w14:solidFill>
          </w14:textFill>
        </w:rPr>
      </w:pPr>
    </w:p>
    <w:p>
      <w:pPr>
        <w:spacing w:line="560" w:lineRule="exact"/>
        <w:ind w:firstLine="420" w:firstLineChars="200"/>
        <w:jc w:val="left"/>
        <w:rPr>
          <w:rFonts w:hint="eastAsia" w:ascii="宋体" w:hAnsi="宋体" w:cs="宋体"/>
          <w:color w:val="FF0000"/>
          <w:sz w:val="24"/>
          <w:szCs w:val="24"/>
          <w:lang w:eastAsia="zh-CN"/>
        </w:rPr>
      </w:pPr>
      <w:r>
        <w:rPr>
          <w:rFonts w:hint="eastAsia" w:ascii="宋体" w:hAnsi="宋体" w:eastAsia="宋体" w:cs="宋体"/>
          <w:color w:val="000000" w:themeColor="text1"/>
          <w:sz w:val="21"/>
          <w:szCs w:val="21"/>
          <w14:textFill>
            <w14:solidFill>
              <w14:schemeClr w14:val="tx1"/>
            </w14:solidFill>
          </w14:textFill>
        </w:rPr>
        <w:t>备注：请供应商按以上格式认真填写，不得随意更改型号，如填写错误以谈判文件要求为准。</w:t>
      </w:r>
      <w:r>
        <w:rPr>
          <w:rFonts w:hint="eastAsia" w:ascii="宋体" w:hAnsi="宋体" w:eastAsia="宋体" w:cs="宋体"/>
          <w:color w:val="000000" w:themeColor="text1"/>
          <w:sz w:val="21"/>
          <w:szCs w:val="21"/>
          <w:lang w:eastAsia="zh-CN"/>
          <w14:textFill>
            <w14:solidFill>
              <w14:schemeClr w14:val="tx1"/>
            </w14:solidFill>
          </w14:textFill>
        </w:rPr>
        <w:t>供应商参考采购需求项目</w:t>
      </w:r>
      <w:r>
        <w:rPr>
          <w:rFonts w:hint="eastAsia" w:ascii="宋体" w:hAnsi="宋体" w:eastAsia="宋体" w:cs="宋体"/>
          <w:color w:val="000000" w:themeColor="text1"/>
          <w:sz w:val="21"/>
          <w:szCs w:val="21"/>
          <w:lang w:val="en-US" w:eastAsia="zh-CN"/>
          <w14:textFill>
            <w14:solidFill>
              <w14:schemeClr w14:val="tx1"/>
            </w14:solidFill>
          </w14:textFill>
        </w:rPr>
        <w:t>分项报价单</w:t>
      </w:r>
      <w:r>
        <w:rPr>
          <w:rFonts w:hint="eastAsia" w:ascii="宋体" w:hAnsi="宋体" w:eastAsia="宋体" w:cs="宋体"/>
          <w:color w:val="000000" w:themeColor="text1"/>
          <w:sz w:val="21"/>
          <w:szCs w:val="21"/>
          <w:lang w:eastAsia="zh-CN"/>
          <w14:textFill>
            <w14:solidFill>
              <w14:schemeClr w14:val="tx1"/>
            </w14:solidFill>
          </w14:textFill>
        </w:rPr>
        <w:t>汇总。</w:t>
      </w:r>
    </w:p>
    <w:p>
      <w:pPr>
        <w:pStyle w:val="17"/>
        <w:rPr>
          <w:rFonts w:hint="eastAsia"/>
          <w:lang w:eastAsia="zh-CN"/>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b/>
          <w:color w:val="auto"/>
          <w:sz w:val="24"/>
          <w:szCs w:val="28"/>
          <w:lang w:eastAsia="zh-CN"/>
        </w:rPr>
      </w:pPr>
      <w:r>
        <w:rPr>
          <w:rFonts w:hint="eastAsia" w:ascii="宋体" w:hAnsi="宋体" w:eastAsia="宋体" w:cs="宋体"/>
          <w:color w:val="auto"/>
          <w:sz w:val="21"/>
          <w:szCs w:val="21"/>
        </w:rPr>
        <w:t>附件</w:t>
      </w:r>
      <w:bookmarkEnd w:id="73"/>
      <w:r>
        <w:rPr>
          <w:rFonts w:hint="eastAsia" w:ascii="宋体" w:hAnsi="宋体" w:cs="宋体"/>
          <w:color w:val="auto"/>
          <w:sz w:val="21"/>
          <w:szCs w:val="21"/>
          <w:lang w:eastAsia="zh-CN"/>
        </w:rPr>
        <w:t>七</w:t>
      </w:r>
    </w:p>
    <w:p>
      <w:pPr>
        <w:jc w:val="center"/>
        <w:rPr>
          <w:rFonts w:hint="eastAsia"/>
          <w:b/>
          <w:bCs/>
          <w:color w:val="auto"/>
          <w:sz w:val="28"/>
          <w:szCs w:val="28"/>
          <w:lang w:val="zh-CN"/>
        </w:rPr>
      </w:pPr>
      <w:bookmarkStart w:id="74" w:name="_Toc12025_WPSOffice_Level1"/>
      <w:r>
        <w:rPr>
          <w:rFonts w:hint="eastAsia"/>
          <w:b/>
          <w:bCs/>
          <w:color w:val="auto"/>
          <w:sz w:val="28"/>
          <w:szCs w:val="28"/>
          <w:lang w:val="en-US" w:eastAsia="zh-CN"/>
        </w:rPr>
        <w:t>供货</w:t>
      </w:r>
      <w:r>
        <w:rPr>
          <w:rFonts w:hint="eastAsia"/>
          <w:b/>
          <w:bCs/>
          <w:color w:val="auto"/>
          <w:sz w:val="28"/>
          <w:szCs w:val="28"/>
          <w:lang w:val="zh-CN"/>
        </w:rPr>
        <w:t>、安装、售后服务承诺</w:t>
      </w:r>
      <w:bookmarkEnd w:id="74"/>
    </w:p>
    <w:p>
      <w:pPr>
        <w:keepNext w:val="0"/>
        <w:keepLines w:val="0"/>
        <w:pageBreakBefore w:val="0"/>
        <w:widowControl w:val="0"/>
        <w:kinsoku/>
        <w:wordWrap/>
        <w:overflowPunct/>
        <w:topLinePunct w:val="0"/>
        <w:autoSpaceDE/>
        <w:autoSpaceDN/>
        <w:bidi w:val="0"/>
        <w:adjustRightInd w:val="0"/>
        <w:snapToGrid w:val="0"/>
        <w:spacing w:line="360" w:lineRule="exact"/>
        <w:ind w:left="0" w:leftChars="0" w:right="0" w:rightChars="0" w:firstLine="207" w:firstLineChars="98"/>
        <w:jc w:val="center"/>
        <w:textAlignment w:val="auto"/>
        <w:outlineLvl w:val="9"/>
        <w:rPr>
          <w:rFonts w:ascii="宋体" w:hAnsi="宋体"/>
          <w:b/>
          <w:color w:val="auto"/>
          <w:sz w:val="24"/>
          <w:szCs w:val="28"/>
        </w:rPr>
      </w:pPr>
      <w:r>
        <w:rPr>
          <w:rFonts w:hint="eastAsia" w:ascii="宋体" w:hAnsi="宋体"/>
          <w:b/>
          <w:color w:val="auto"/>
          <w:sz w:val="21"/>
          <w:szCs w:val="21"/>
        </w:rPr>
        <w:t>（格式自定）</w:t>
      </w: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bookmarkStart w:id="75" w:name="_Toc27705"/>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rPr>
      </w:pPr>
    </w:p>
    <w:p>
      <w:pPr>
        <w:pStyle w:val="7"/>
        <w:keepNext/>
        <w:keepLines/>
        <w:pageBreakBefore w:val="0"/>
        <w:widowControl w:val="0"/>
        <w:kinsoku/>
        <w:wordWrap/>
        <w:overflowPunct/>
        <w:topLinePunct w:val="0"/>
        <w:autoSpaceDE/>
        <w:autoSpaceDN/>
        <w:bidi w:val="0"/>
        <w:adjustRightInd w:val="0"/>
        <w:snapToGrid w:val="0"/>
        <w:spacing w:before="0" w:after="0" w:line="240" w:lineRule="exact"/>
        <w:ind w:left="0" w:leftChars="0" w:right="0" w:rightChars="0" w:firstLine="0" w:firstLineChars="0"/>
        <w:jc w:val="both"/>
        <w:textAlignment w:val="auto"/>
        <w:outlineLvl w:val="2"/>
        <w:rPr>
          <w:rFonts w:hint="eastAsia" w:ascii="宋体" w:hAnsi="宋体" w:eastAsia="宋体" w:cs="宋体"/>
          <w:color w:val="auto"/>
          <w:sz w:val="21"/>
          <w:szCs w:val="21"/>
          <w:lang w:eastAsia="zh-CN"/>
        </w:rPr>
      </w:pPr>
      <w:r>
        <w:rPr>
          <w:rFonts w:hint="eastAsia" w:ascii="宋体" w:hAnsi="宋体" w:eastAsia="宋体" w:cs="宋体"/>
          <w:color w:val="auto"/>
          <w:sz w:val="21"/>
          <w:szCs w:val="21"/>
        </w:rPr>
        <w:t>附件</w:t>
      </w:r>
      <w:bookmarkEnd w:id="75"/>
      <w:r>
        <w:rPr>
          <w:rFonts w:hint="eastAsia" w:ascii="宋体" w:hAnsi="宋体" w:cs="宋体"/>
          <w:color w:val="auto"/>
          <w:sz w:val="21"/>
          <w:szCs w:val="21"/>
          <w:lang w:eastAsia="zh-CN"/>
        </w:rPr>
        <w:t>八</w:t>
      </w:r>
    </w:p>
    <w:p>
      <w:pPr>
        <w:jc w:val="center"/>
        <w:rPr>
          <w:rFonts w:hint="eastAsia"/>
          <w:b/>
          <w:bCs/>
          <w:color w:val="auto"/>
          <w:sz w:val="28"/>
          <w:szCs w:val="28"/>
          <w:lang w:val="zh-CN"/>
        </w:rPr>
      </w:pPr>
      <w:bookmarkStart w:id="76" w:name="_Toc1950_WPSOffice_Level1"/>
      <w:r>
        <w:rPr>
          <w:rFonts w:hint="eastAsia"/>
          <w:b/>
          <w:bCs/>
          <w:color w:val="auto"/>
          <w:sz w:val="28"/>
          <w:szCs w:val="28"/>
          <w:lang w:val="zh-CN"/>
        </w:rPr>
        <w:t>询价文件要求和供应商认为需要提供的其它说明和资料</w:t>
      </w:r>
      <w:bookmarkEnd w:id="76"/>
    </w:p>
    <w:p>
      <w:pPr>
        <w:tabs>
          <w:tab w:val="left" w:pos="4620"/>
        </w:tabs>
        <w:spacing w:line="560" w:lineRule="exact"/>
        <w:jc w:val="left"/>
        <w:rPr>
          <w:rStyle w:val="42"/>
          <w:rFonts w:hint="eastAsia"/>
          <w:color w:val="auto"/>
          <w:sz w:val="21"/>
          <w:szCs w:val="21"/>
          <w:lang w:val="en-US" w:eastAsia="zh-CN"/>
        </w:rPr>
      </w:pPr>
      <w:bookmarkStart w:id="77" w:name="_Toc3085"/>
      <w:bookmarkStart w:id="78" w:name="_Toc19844_WPSOffice_Level1"/>
    </w:p>
    <w:p>
      <w:pPr>
        <w:tabs>
          <w:tab w:val="left" w:pos="4620"/>
        </w:tabs>
        <w:spacing w:line="560" w:lineRule="exact"/>
        <w:jc w:val="left"/>
        <w:rPr>
          <w:rStyle w:val="42"/>
          <w:rFonts w:hint="eastAsia"/>
          <w:color w:val="auto"/>
          <w:sz w:val="21"/>
          <w:szCs w:val="21"/>
          <w:lang w:val="en-US" w:eastAsia="zh-CN"/>
        </w:rPr>
      </w:pPr>
    </w:p>
    <w:p>
      <w:pPr>
        <w:tabs>
          <w:tab w:val="left" w:pos="4620"/>
        </w:tabs>
        <w:spacing w:line="560" w:lineRule="exact"/>
        <w:jc w:val="left"/>
        <w:rPr>
          <w:rStyle w:val="42"/>
          <w:rFonts w:hint="eastAsia"/>
          <w:color w:val="auto"/>
          <w:sz w:val="21"/>
          <w:szCs w:val="21"/>
          <w:lang w:val="en-US" w:eastAsia="zh-CN"/>
        </w:rPr>
      </w:pPr>
    </w:p>
    <w:p>
      <w:pPr>
        <w:tabs>
          <w:tab w:val="left" w:pos="4620"/>
        </w:tabs>
        <w:spacing w:line="560" w:lineRule="exact"/>
        <w:jc w:val="left"/>
        <w:rPr>
          <w:rFonts w:hint="eastAsia" w:ascii="宋体" w:hAnsi="宋体" w:cs="宋体"/>
          <w:b/>
          <w:bCs/>
          <w:sz w:val="24"/>
          <w:szCs w:val="24"/>
        </w:rPr>
      </w:pPr>
      <w:r>
        <w:rPr>
          <w:rStyle w:val="42"/>
          <w:rFonts w:hint="eastAsia"/>
          <w:color w:val="auto"/>
          <w:sz w:val="21"/>
          <w:szCs w:val="21"/>
          <w:lang w:val="en-US" w:eastAsia="zh-CN"/>
        </w:rPr>
        <w:t>附件九</w:t>
      </w:r>
      <w:r>
        <w:rPr>
          <w:rStyle w:val="42"/>
          <w:rFonts w:hint="eastAsia"/>
          <w:color w:val="auto"/>
          <w:sz w:val="21"/>
          <w:szCs w:val="21"/>
        </w:rPr>
        <w:t xml:space="preserve"> </w:t>
      </w:r>
      <w:bookmarkEnd w:id="77"/>
      <w:r>
        <w:rPr>
          <w:rFonts w:hint="eastAsia" w:ascii="宋体" w:hAnsi="宋体" w:eastAsia="宋体" w:cs="宋体"/>
          <w:b/>
          <w:color w:val="auto"/>
          <w:sz w:val="24"/>
        </w:rPr>
        <w:t xml:space="preserve">         </w:t>
      </w:r>
      <w:r>
        <w:rPr>
          <w:rFonts w:hint="eastAsia" w:ascii="宋体" w:hAnsi="宋体" w:cs="宋体"/>
          <w:b/>
          <w:color w:val="auto"/>
          <w:sz w:val="24"/>
          <w:lang w:val="en-US" w:eastAsia="zh-CN"/>
        </w:rPr>
        <w:t xml:space="preserve">         </w:t>
      </w:r>
      <w:bookmarkEnd w:id="78"/>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bookmarkStart w:id="79" w:name="bookmark36"/>
      <w:bookmarkStart w:id="80" w:name="bookmark35"/>
      <w:bookmarkStart w:id="81" w:name="bookmark34"/>
      <w:r>
        <w:rPr>
          <w:rFonts w:hint="eastAsia" w:ascii="宋体" w:hAnsi="宋体" w:eastAsia="宋体" w:cs="Times New Roman"/>
          <w:kern w:val="2"/>
          <w:sz w:val="24"/>
          <w:szCs w:val="24"/>
          <w:lang w:val="en-US" w:eastAsia="zh-CN" w:bidi="ar-SA"/>
        </w:rPr>
        <w:t>中小企业声明函（货物）</w:t>
      </w:r>
      <w:bookmarkEnd w:id="79"/>
      <w:bookmarkEnd w:id="80"/>
      <w:bookmarkEnd w:id="81"/>
    </w:p>
    <w:p>
      <w:pPr>
        <w:pStyle w:val="49"/>
        <w:keepNext w:val="0"/>
        <w:keepLines w:val="0"/>
        <w:widowControl w:val="0"/>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 企业发展管理办法》（财库（2020）46号）的规定，本公司（联合体）参加</w:t>
      </w:r>
      <w:r>
        <w:rPr>
          <w:rFonts w:hint="eastAsia" w:ascii="宋体" w:hAnsi="宋体" w:eastAsia="宋体" w:cs="Times New Roman"/>
          <w:kern w:val="2"/>
          <w:sz w:val="24"/>
          <w:szCs w:val="24"/>
          <w:u w:val="single"/>
          <w:lang w:val="en-US" w:eastAsia="zh-CN" w:bidi="ar-SA"/>
        </w:rPr>
        <w:t>（単位名称）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采购活动,提供的货物全部由符合政策要求的中小企业制造。相关企业（含联合体中的中小企业、签订分包意向协议的中小企业）的具体情况如下：</w:t>
      </w:r>
      <w:bookmarkStart w:id="82" w:name="bookmark37"/>
      <w:bookmarkEnd w:id="82"/>
    </w:p>
    <w:p>
      <w:pPr>
        <w:pStyle w:val="49"/>
        <w:keepNext w:val="0"/>
        <w:keepLines w:val="0"/>
        <w:widowControl w:val="0"/>
        <w:numPr>
          <w:ilvl w:val="0"/>
          <w:numId w:val="2"/>
        </w:numPr>
        <w:shd w:val="clear" w:color="auto" w:fill="auto"/>
        <w:bidi w:val="0"/>
        <w:spacing w:before="0" w:after="0" w:line="520"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u w:val="single"/>
          <w:lang w:val="en-US" w:eastAsia="zh-CN" w:bidi="ar-SA"/>
        </w:rPr>
        <w:t>（标的名称</w:t>
      </w:r>
      <w:r>
        <w:rPr>
          <w:rFonts w:hint="eastAsia" w:cs="Times New Roman"/>
          <w:kern w:val="2"/>
          <w:sz w:val="24"/>
          <w:szCs w:val="24"/>
          <w:u w:val="single"/>
          <w:lang w:val="en-US" w:eastAsia="zh-CN" w:bidi="ar-SA"/>
        </w:rPr>
        <w:t>）</w:t>
      </w:r>
      <w:r>
        <w:rPr>
          <w:rFonts w:hint="eastAsia" w:ascii="宋体" w:hAnsi="宋体" w:eastAsia="宋体" w:cs="Times New Roman"/>
          <w:kern w:val="2"/>
          <w:sz w:val="24"/>
          <w:szCs w:val="24"/>
          <w:lang w:val="en-US" w:eastAsia="zh-CN" w:bidi="ar-SA"/>
        </w:rPr>
        <w:t>,属于（采购文件中明确的所属行业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行业</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制诰商为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ascii="宋体" w:hAnsi="宋体" w:eastAsia="宋体" w:cs="Times New Roman"/>
          <w:kern w:val="2"/>
          <w:sz w:val="24"/>
          <w:szCs w:val="24"/>
          <w:lang w:val="en-US" w:eastAsia="en-US"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bookmarkStart w:id="83" w:name="bookmark38"/>
      <w:bookmarkEnd w:id="83"/>
    </w:p>
    <w:p>
      <w:pPr>
        <w:pStyle w:val="49"/>
        <w:keepNext w:val="0"/>
        <w:keepLines w:val="0"/>
        <w:widowControl w:val="0"/>
        <w:numPr>
          <w:ilvl w:val="0"/>
          <w:numId w:val="0"/>
        </w:numPr>
        <w:shd w:val="clear" w:color="auto" w:fill="auto"/>
        <w:bidi w:val="0"/>
        <w:spacing w:before="0" w:after="0" w:line="520" w:lineRule="exact"/>
        <w:ind w:right="0" w:rightChars="0" w:firstLine="480" w:firstLineChars="200"/>
        <w:jc w:val="both"/>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zh-CN" w:eastAsia="zh-CN" w:bidi="ar-SA"/>
        </w:rPr>
        <w:t>行业;</w:t>
      </w:r>
      <w:r>
        <w:rPr>
          <w:rFonts w:hint="eastAsia" w:ascii="宋体" w:hAnsi="宋体" w:eastAsia="宋体" w:cs="Times New Roman"/>
          <w:kern w:val="2"/>
          <w:sz w:val="24"/>
          <w:szCs w:val="24"/>
          <w:lang w:val="en-US" w:eastAsia="zh-CN" w:bidi="ar-SA"/>
        </w:rPr>
        <w:t>制造商为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中型企业、小型 企业、微型企业）</w:t>
      </w:r>
      <w:r>
        <w:rPr>
          <w:rFonts w:hint="eastAsia" w:ascii="宋体" w:hAnsi="宋体" w:eastAsia="宋体" w:cs="Times New Roman"/>
          <w:kern w:val="2"/>
          <w:sz w:val="24"/>
          <w:szCs w:val="24"/>
          <w:lang w:val="en-US" w:eastAsia="zh-CN" w:bidi="ar-SA"/>
        </w:rPr>
        <w:t>,</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9"/>
        <w:keepNext w:val="0"/>
        <w:keepLines w:val="0"/>
        <w:widowControl w:val="0"/>
        <w:shd w:val="clear" w:color="auto" w:fill="auto"/>
        <w:bidi w:val="0"/>
        <w:spacing w:before="0" w:after="0" w:line="534" w:lineRule="exact"/>
        <w:ind w:left="0" w:right="0" w:firstLine="660"/>
        <w:jc w:val="both"/>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本企业对上述声明内容的真实性负责。如有虚假，将依法承担相应责任。</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9"/>
        <w:keepNext w:val="0"/>
        <w:keepLines w:val="0"/>
        <w:widowControl w:val="0"/>
        <w:shd w:val="clear" w:color="auto" w:fill="auto"/>
        <w:bidi w:val="0"/>
        <w:spacing w:before="0" w:after="0" w:line="534" w:lineRule="exact"/>
        <w:ind w:left="3860" w:right="0" w:firstLine="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bookmarkStart w:id="84" w:name="bookmark41"/>
      <w:bookmarkStart w:id="85" w:name="bookmark40"/>
      <w:bookmarkStart w:id="86" w:name="bookmark39"/>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pStyle w:val="48"/>
        <w:keepNext/>
        <w:keepLines/>
        <w:widowControl w:val="0"/>
        <w:shd w:val="clear" w:color="auto" w:fill="auto"/>
        <w:bidi w:val="0"/>
        <w:spacing w:before="600" w:after="540" w:line="240" w:lineRule="auto"/>
        <w:ind w:left="0" w:right="0" w:firstLine="0"/>
        <w:jc w:val="both"/>
        <w:rPr>
          <w:rFonts w:hint="eastAsia" w:cs="宋体"/>
          <w:b/>
          <w:bCs/>
          <w:sz w:val="24"/>
          <w:szCs w:val="24"/>
          <w:lang w:val="en-US" w:eastAsia="zh-CN"/>
        </w:rPr>
      </w:pPr>
      <w:r>
        <w:rPr>
          <w:rFonts w:hint="eastAsia" w:ascii="宋体" w:hAnsi="宋体" w:cs="宋体"/>
          <w:b/>
          <w:bCs/>
          <w:sz w:val="24"/>
          <w:szCs w:val="24"/>
        </w:rPr>
        <w:t>附件</w:t>
      </w:r>
      <w:r>
        <w:rPr>
          <w:rFonts w:hint="eastAsia" w:cs="宋体"/>
          <w:b/>
          <w:bCs/>
          <w:sz w:val="24"/>
          <w:szCs w:val="24"/>
          <w:lang w:val="en-US" w:eastAsia="zh-CN"/>
        </w:rPr>
        <w:t>十</w:t>
      </w:r>
      <w:r>
        <w:rPr>
          <w:rFonts w:hint="eastAsia" w:ascii="宋体" w:hAnsi="宋体" w:cs="宋体"/>
          <w:b/>
          <w:bCs/>
          <w:sz w:val="24"/>
          <w:szCs w:val="24"/>
        </w:rPr>
        <w:t>：</w:t>
      </w:r>
      <w:r>
        <w:rPr>
          <w:rFonts w:hint="eastAsia" w:cs="宋体"/>
          <w:b/>
          <w:bCs/>
          <w:sz w:val="24"/>
          <w:szCs w:val="24"/>
          <w:lang w:val="en-US" w:eastAsia="zh-CN"/>
        </w:rPr>
        <w:t xml:space="preserve">            </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中小企业声明函（工程、服务）</w:t>
      </w:r>
      <w:bookmarkEnd w:id="84"/>
      <w:bookmarkEnd w:id="85"/>
      <w:bookmarkEnd w:id="86"/>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本公司（联合体）郑重声明，根据《政府采购促进中小企业发展管理办法》（财库〔2020）46号）的规定，本公司（联合体）参加</w:t>
      </w:r>
      <w:r>
        <w:rPr>
          <w:rFonts w:hint="eastAsia" w:ascii="宋体" w:hAnsi="宋体" w:eastAsia="宋体" w:cs="Times New Roman"/>
          <w:kern w:val="2"/>
          <w:sz w:val="24"/>
          <w:szCs w:val="24"/>
          <w:u w:val="single"/>
          <w:lang w:val="en-US" w:eastAsia="zh-CN" w:bidi="ar-SA"/>
        </w:rPr>
        <w:t>（单位名称）</w:t>
      </w:r>
      <w:r>
        <w:rPr>
          <w:rFonts w:hint="eastAsia" w:ascii="宋体" w:hAnsi="宋体" w:eastAsia="宋体" w:cs="Times New Roman"/>
          <w:kern w:val="2"/>
          <w:sz w:val="24"/>
          <w:szCs w:val="24"/>
          <w:lang w:val="en-US" w:eastAsia="zh-CN" w:bidi="ar-SA"/>
        </w:rPr>
        <w:t>的</w:t>
      </w:r>
      <w:r>
        <w:rPr>
          <w:rFonts w:hint="eastAsia" w:ascii="宋体" w:hAnsi="宋体" w:eastAsia="宋体" w:cs="Times New Roman"/>
          <w:kern w:val="2"/>
          <w:sz w:val="24"/>
          <w:szCs w:val="24"/>
          <w:u w:val="single"/>
          <w:lang w:val="en-US" w:eastAsia="zh-CN" w:bidi="ar-SA"/>
        </w:rPr>
        <w:t>（项目名称）</w:t>
      </w:r>
      <w:r>
        <w:rPr>
          <w:rFonts w:hint="eastAsia" w:ascii="宋体" w:hAnsi="宋体" w:eastAsia="宋体" w:cs="Times New Roman"/>
          <w:kern w:val="2"/>
          <w:sz w:val="24"/>
          <w:szCs w:val="24"/>
          <w:lang w:val="en-US" w:eastAsia="zh-CN" w:bidi="ar-SA"/>
        </w:rPr>
        <w:t>采购活动，工程的施工单位全部为符合政策要求的中小企业（或者：服务全部由符合政策要求的中小企业承接）。相关企业（含联合体中的中小企业、签订分包意向协议的中小企业）的具体情况如下：</w:t>
      </w:r>
      <w:bookmarkStart w:id="87" w:name="bookmark42"/>
      <w:bookmarkEnd w:id="87"/>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cs="Times New Roman"/>
          <w:kern w:val="2"/>
          <w:sz w:val="24"/>
          <w:szCs w:val="24"/>
          <w:lang w:val="en-US" w:eastAsia="zh-CN" w:bidi="ar-SA"/>
        </w:rPr>
        <w:t>1、</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w:t>
      </w:r>
      <w:r>
        <w:rPr>
          <w:rFonts w:hint="eastAsia" w:cs="Times New Roman"/>
          <w:kern w:val="2"/>
          <w:sz w:val="24"/>
          <w:szCs w:val="24"/>
          <w:lang w:val="en-US" w:eastAsia="zh-CN" w:bidi="ar-SA"/>
        </w:rPr>
        <w:t>，</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（中型企业、小型企业、微型企业）</w:t>
      </w:r>
      <w:r>
        <w:rPr>
          <w:rFonts w:hint="eastAsia" w:ascii="宋体" w:hAnsi="宋体" w:eastAsia="宋体" w:cs="Times New Roman"/>
          <w:kern w:val="2"/>
          <w:sz w:val="24"/>
          <w:szCs w:val="24"/>
          <w:lang w:val="en-US"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bookmarkStart w:id="88" w:name="bookmark43"/>
      <w:bookmarkEnd w:id="88"/>
      <w:r>
        <w:rPr>
          <w:rFonts w:hint="eastAsia" w:cs="Times New Roman"/>
          <w:kern w:val="2"/>
          <w:sz w:val="24"/>
          <w:szCs w:val="24"/>
          <w:lang w:val="en-US" w:eastAsia="zh-CN" w:bidi="ar-SA"/>
        </w:rPr>
        <w:t>2、</w:t>
      </w:r>
      <w:r>
        <w:rPr>
          <w:rFonts w:hint="eastAsia" w:ascii="宋体" w:hAnsi="宋体" w:eastAsia="宋体" w:cs="Times New Roman"/>
          <w:kern w:val="2"/>
          <w:sz w:val="24"/>
          <w:szCs w:val="24"/>
          <w:u w:val="single"/>
          <w:lang w:val="en-US" w:eastAsia="zh-CN" w:bidi="ar-SA"/>
        </w:rPr>
        <w:t>（标的名称）</w:t>
      </w:r>
      <w:r>
        <w:rPr>
          <w:rFonts w:hint="eastAsia" w:ascii="宋体" w:hAnsi="宋体" w:eastAsia="宋体" w:cs="Times New Roman"/>
          <w:kern w:val="2"/>
          <w:sz w:val="24"/>
          <w:szCs w:val="24"/>
          <w:lang w:val="en-US" w:eastAsia="zh-CN" w:bidi="ar-SA"/>
        </w:rPr>
        <w:t>,属于</w:t>
      </w:r>
      <w:r>
        <w:rPr>
          <w:rFonts w:hint="eastAsia" w:ascii="宋体" w:hAnsi="宋体" w:eastAsia="宋体" w:cs="Times New Roman"/>
          <w:kern w:val="2"/>
          <w:sz w:val="24"/>
          <w:szCs w:val="24"/>
          <w:u w:val="single"/>
          <w:lang w:val="en-US" w:eastAsia="zh-CN" w:bidi="ar-SA"/>
        </w:rPr>
        <w:t>（采购文件中明确的所属行业）</w:t>
      </w:r>
      <w:r>
        <w:rPr>
          <w:rFonts w:hint="eastAsia" w:ascii="宋体" w:hAnsi="宋体" w:eastAsia="宋体" w:cs="Times New Roman"/>
          <w:kern w:val="2"/>
          <w:sz w:val="24"/>
          <w:szCs w:val="24"/>
          <w:lang w:val="en-US" w:eastAsia="zh-CN" w:bidi="ar-SA"/>
        </w:rPr>
        <w:t>,承建（承接）企业为</w:t>
      </w:r>
      <w:r>
        <w:rPr>
          <w:rFonts w:hint="eastAsia" w:ascii="宋体" w:hAnsi="宋体" w:eastAsia="宋体" w:cs="Times New Roman"/>
          <w:kern w:val="2"/>
          <w:sz w:val="24"/>
          <w:szCs w:val="24"/>
          <w:u w:val="single"/>
          <w:lang w:val="en-US" w:eastAsia="zh-CN" w:bidi="ar-SA"/>
        </w:rPr>
        <w:t>（企业名称）</w:t>
      </w:r>
      <w:r>
        <w:rPr>
          <w:rFonts w:hint="eastAsia" w:ascii="宋体" w:hAnsi="宋体" w:eastAsia="宋体" w:cs="Times New Roman"/>
          <w:kern w:val="2"/>
          <w:sz w:val="24"/>
          <w:szCs w:val="24"/>
          <w:lang w:val="en-US" w:eastAsia="zh-CN" w:bidi="ar-SA"/>
        </w:rPr>
        <w:t>,从业人员</w:t>
      </w:r>
      <w:r>
        <w:rPr>
          <w:rFonts w:hint="eastAsia" w:ascii="宋体" w:hAnsi="宋体" w:eastAsia="宋体" w:cs="Times New Roman"/>
          <w:kern w:val="2"/>
          <w:sz w:val="24"/>
          <w:szCs w:val="24"/>
          <w:u w:val="single"/>
          <w:lang w:val="en-US" w:eastAsia="zh-CN" w:bidi="ar-SA"/>
        </w:rPr>
        <w:t xml:space="preserve"> </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人，营业收入为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万元，资产总额为</w:t>
      </w:r>
      <w:r>
        <w:rPr>
          <w:rFonts w:hint="eastAsia" w:cs="Times New Roman"/>
          <w:kern w:val="2"/>
          <w:sz w:val="24"/>
          <w:szCs w:val="24"/>
          <w:u w:val="single"/>
          <w:lang w:val="en-US" w:eastAsia="zh-CN" w:bidi="ar-SA"/>
        </w:rPr>
        <w:t xml:space="preserve">   </w:t>
      </w:r>
      <w:r>
        <w:rPr>
          <w:rFonts w:hint="eastAsia" w:ascii="宋体" w:hAnsi="宋体" w:eastAsia="宋体" w:cs="Times New Roman"/>
          <w:kern w:val="2"/>
          <w:sz w:val="24"/>
          <w:szCs w:val="24"/>
          <w:lang w:val="en-US" w:eastAsia="zh-CN" w:bidi="ar-SA"/>
        </w:rPr>
        <w:t>万元，属于</w:t>
      </w:r>
      <w:r>
        <w:rPr>
          <w:rFonts w:hint="eastAsia" w:ascii="宋体" w:hAnsi="宋体" w:eastAsia="宋体" w:cs="Times New Roman"/>
          <w:kern w:val="2"/>
          <w:sz w:val="24"/>
          <w:szCs w:val="24"/>
          <w:u w:val="single"/>
          <w:lang w:val="en-US" w:eastAsia="zh-CN" w:bidi="ar-SA"/>
        </w:rPr>
        <w:t>（中型企业、 小型企业、微型企</w:t>
      </w:r>
      <w:r>
        <w:rPr>
          <w:rFonts w:hint="eastAsia" w:ascii="宋体" w:hAnsi="宋体" w:eastAsia="宋体" w:cs="Times New Roman"/>
          <w:kern w:val="2"/>
          <w:sz w:val="24"/>
          <w:szCs w:val="24"/>
          <w:u w:val="single"/>
          <w:lang w:val="zh-CN" w:eastAsia="zh-CN" w:bidi="ar-SA"/>
        </w:rPr>
        <w:t>业）</w:t>
      </w:r>
      <w:r>
        <w:rPr>
          <w:rFonts w:hint="eastAsia" w:ascii="宋体" w:hAnsi="宋体" w:eastAsia="宋体" w:cs="Times New Roman"/>
          <w:kern w:val="2"/>
          <w:sz w:val="24"/>
          <w:szCs w:val="24"/>
          <w:lang w:val="zh-CN" w:eastAsia="zh-CN" w:bidi="ar-SA"/>
        </w:rPr>
        <w:t>,</w:t>
      </w:r>
    </w:p>
    <w:p>
      <w:pPr>
        <w:pStyle w:val="48"/>
        <w:keepNext/>
        <w:keepLines/>
        <w:widowControl w:val="0"/>
        <w:shd w:val="clear" w:color="auto" w:fill="auto"/>
        <w:bidi w:val="0"/>
        <w:spacing w:before="600" w:after="540" w:line="240" w:lineRule="auto"/>
        <w:ind w:left="0" w:right="0" w:firstLine="480" w:firstLineChars="200"/>
        <w:jc w:val="left"/>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以上企业，不属于大企业的分支机构，不存在控股股东为大企业的情形，也不存在与大企业的负责人为同一人的情形。</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本企业对上述声明内容的真实性负责。如有虚假，将依 法承担相应责任。</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企业名称（盖章）:</w:t>
      </w:r>
    </w:p>
    <w:p>
      <w:pPr>
        <w:pStyle w:val="48"/>
        <w:keepNext/>
        <w:keepLines/>
        <w:widowControl w:val="0"/>
        <w:shd w:val="clear" w:color="auto" w:fill="auto"/>
        <w:bidi w:val="0"/>
        <w:spacing w:before="600" w:after="540" w:line="240" w:lineRule="auto"/>
        <w:ind w:left="0" w:right="0" w:firstLine="0"/>
        <w:jc w:val="center"/>
        <w:rPr>
          <w:rFonts w:hint="eastAsia" w:ascii="宋体" w:hAnsi="宋体" w:eastAsia="宋体" w:cs="Times New Roman"/>
          <w:kern w:val="2"/>
          <w:sz w:val="24"/>
          <w:szCs w:val="24"/>
          <w:lang w:val="en-US" w:eastAsia="zh-CN" w:bidi="ar-SA"/>
        </w:rPr>
      </w:pPr>
      <w:r>
        <w:rPr>
          <w:rFonts w:hint="eastAsia" w:ascii="宋体" w:hAnsi="宋体" w:eastAsia="宋体" w:cs="Times New Roman"/>
          <w:kern w:val="2"/>
          <w:sz w:val="24"/>
          <w:szCs w:val="24"/>
          <w:lang w:val="en-US" w:eastAsia="zh-CN" w:bidi="ar-SA"/>
        </w:rPr>
        <w:t>日期：</w:t>
      </w:r>
    </w:p>
    <w:p>
      <w:pPr>
        <w:pStyle w:val="49"/>
        <w:keepNext w:val="0"/>
        <w:keepLines w:val="0"/>
        <w:widowControl w:val="0"/>
        <w:shd w:val="clear" w:color="auto" w:fill="auto"/>
        <w:bidi w:val="0"/>
        <w:spacing w:before="0" w:after="0" w:line="534" w:lineRule="exact"/>
        <w:ind w:right="0"/>
        <w:jc w:val="left"/>
        <w:rPr>
          <w:rFonts w:hint="eastAsia" w:ascii="宋体" w:hAnsi="宋体" w:eastAsia="宋体" w:cs="Times New Roman"/>
          <w:kern w:val="2"/>
          <w:sz w:val="20"/>
          <w:szCs w:val="20"/>
          <w:lang w:val="en-US" w:eastAsia="zh-CN" w:bidi="ar-SA"/>
        </w:rPr>
      </w:pPr>
      <w:r>
        <w:rPr>
          <w:color w:val="000000"/>
          <w:spacing w:val="0"/>
          <w:w w:val="100"/>
          <w:position w:val="0"/>
          <w:sz w:val="21"/>
          <w:szCs w:val="21"/>
        </w:rPr>
        <w:t>从业人员、营业收入、资产总额填报上一年度数据，无上一年度数据的新成立企业可不填报</w:t>
      </w:r>
    </w:p>
    <w:p>
      <w:pPr>
        <w:spacing w:line="300" w:lineRule="auto"/>
        <w:ind w:firstLine="482" w:firstLineChars="200"/>
        <w:rPr>
          <w:rFonts w:hint="eastAsia" w:ascii="宋体" w:hAnsi="宋体" w:cs="宋体"/>
          <w:b/>
          <w:bCs/>
          <w:color w:val="auto"/>
          <w:sz w:val="24"/>
        </w:rPr>
      </w:pPr>
    </w:p>
    <w:p>
      <w:pPr>
        <w:rPr>
          <w:rFonts w:hint="eastAsia" w:ascii="宋体" w:hAnsi="宋体" w:cs="宋体"/>
          <w:b/>
          <w:bCs/>
          <w:color w:val="auto"/>
          <w:sz w:val="24"/>
        </w:rPr>
      </w:pPr>
      <w:bookmarkStart w:id="89" w:name="_Toc13534_WPSOffice_Level1"/>
      <w:r>
        <w:rPr>
          <w:rFonts w:hint="eastAsia" w:ascii="宋体" w:hAnsi="宋体" w:cs="宋体"/>
          <w:b/>
          <w:bCs/>
          <w:color w:val="auto"/>
          <w:sz w:val="24"/>
        </w:rPr>
        <w:t>注：</w:t>
      </w:r>
      <w:bookmarkEnd w:id="89"/>
    </w:p>
    <w:p>
      <w:pPr>
        <w:rPr>
          <w:rFonts w:hint="eastAsia" w:ascii="宋体" w:hAnsi="宋体" w:eastAsia="宋体" w:cs="宋体"/>
          <w:b/>
          <w:bCs/>
          <w:color w:val="auto"/>
          <w:kern w:val="0"/>
          <w:sz w:val="28"/>
          <w:szCs w:val="28"/>
          <w:lang w:val="en-US" w:eastAsia="zh-CN" w:bidi="ar-SA"/>
        </w:rPr>
      </w:pPr>
      <w:r>
        <w:rPr>
          <w:rFonts w:hint="eastAsia" w:ascii="宋体" w:hAnsi="宋体" w:cs="宋体"/>
          <w:color w:val="auto"/>
          <w:sz w:val="24"/>
        </w:rPr>
        <w:t>1.小型、微型、监狱和残疾人福利企业参与</w:t>
      </w:r>
      <w:r>
        <w:rPr>
          <w:rFonts w:hint="eastAsia" w:ascii="宋体" w:hAnsi="宋体" w:cs="宋体"/>
          <w:color w:val="auto"/>
          <w:sz w:val="24"/>
          <w:lang w:eastAsia="zh-CN"/>
        </w:rPr>
        <w:t>询价</w:t>
      </w:r>
      <w:r>
        <w:rPr>
          <w:rFonts w:hint="eastAsia" w:ascii="宋体" w:hAnsi="宋体" w:cs="宋体"/>
          <w:color w:val="auto"/>
          <w:sz w:val="24"/>
        </w:rPr>
        <w:t>的，供应商应详细填写本函，并</w:t>
      </w:r>
      <w:r>
        <w:rPr>
          <w:rFonts w:hint="eastAsia" w:ascii="宋体" w:hAnsi="宋体" w:cs="宋体"/>
          <w:b/>
          <w:bCs/>
          <w:color w:val="auto"/>
          <w:sz w:val="24"/>
        </w:rPr>
        <w:t>提供“小微企业名录库”的查询截图（网址：http://xwqy.gsxt.gov.cn/）。</w:t>
      </w:r>
    </w:p>
    <w:p>
      <w:pPr>
        <w:pStyle w:val="17"/>
        <w:rPr>
          <w:rFonts w:hint="eastAsia" w:ascii="宋体" w:hAnsi="宋体" w:cs="宋体"/>
          <w:b/>
          <w:bCs/>
          <w:color w:val="auto"/>
          <w:sz w:val="24"/>
          <w:szCs w:val="24"/>
        </w:rPr>
      </w:pPr>
      <w:bookmarkStart w:id="90" w:name="_Toc16902_WPSOffice_Level1"/>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p>
    <w:p>
      <w:pPr>
        <w:spacing w:line="440" w:lineRule="exact"/>
        <w:rPr>
          <w:rFonts w:hint="eastAsia" w:ascii="宋体" w:hAnsi="宋体" w:cs="宋体"/>
          <w:b/>
          <w:bCs/>
          <w:color w:val="auto"/>
          <w:sz w:val="24"/>
          <w:szCs w:val="24"/>
        </w:rPr>
      </w:pPr>
      <w:r>
        <w:rPr>
          <w:rFonts w:hint="eastAsia" w:ascii="宋体" w:hAnsi="宋体" w:cs="宋体"/>
          <w:b/>
          <w:bCs/>
          <w:color w:val="auto"/>
          <w:sz w:val="24"/>
          <w:szCs w:val="24"/>
        </w:rPr>
        <w:t>附件：</w:t>
      </w:r>
      <w:bookmarkEnd w:id="90"/>
    </w:p>
    <w:p>
      <w:pPr>
        <w:spacing w:line="400" w:lineRule="exact"/>
        <w:jc w:val="center"/>
        <w:rPr>
          <w:rFonts w:hint="eastAsia" w:ascii="宋体" w:hAnsi="宋体" w:cs="宋体"/>
          <w:b/>
          <w:color w:val="auto"/>
          <w:sz w:val="28"/>
          <w:szCs w:val="28"/>
          <w:shd w:val="clear" w:color="auto" w:fill="FFFFFF"/>
        </w:rPr>
      </w:pPr>
      <w:bookmarkStart w:id="91" w:name="_Toc31411_WPSOffice_Level1"/>
      <w:r>
        <w:rPr>
          <w:rFonts w:hint="eastAsia" w:ascii="宋体" w:hAnsi="宋体" w:cs="宋体"/>
          <w:b/>
          <w:color w:val="auto"/>
          <w:sz w:val="28"/>
          <w:szCs w:val="28"/>
          <w:shd w:val="clear" w:color="auto" w:fill="FFFFFF"/>
          <w:lang w:eastAsia="zh-CN"/>
        </w:rPr>
        <w:t>成交</w:t>
      </w:r>
      <w:r>
        <w:rPr>
          <w:rFonts w:hint="eastAsia" w:ascii="宋体" w:hAnsi="宋体" w:cs="宋体"/>
          <w:b/>
          <w:color w:val="auto"/>
          <w:sz w:val="28"/>
          <w:szCs w:val="28"/>
          <w:shd w:val="clear" w:color="auto" w:fill="FFFFFF"/>
        </w:rPr>
        <w:t>结果公告</w:t>
      </w:r>
      <w:bookmarkEnd w:id="91"/>
    </w:p>
    <w:p>
      <w:pPr>
        <w:adjustRightInd w:val="0"/>
        <w:snapToGrid w:val="0"/>
        <w:spacing w:line="360" w:lineRule="exact"/>
        <w:ind w:right="15" w:rightChars="7"/>
        <w:rPr>
          <w:rFonts w:hint="eastAsia" w:ascii="宋体" w:hAnsi="宋体" w:cs="宋体"/>
          <w:bCs/>
          <w:color w:val="auto"/>
          <w:shd w:val="clear" w:color="auto" w:fill="FFFFFF"/>
        </w:rPr>
      </w:pPr>
      <w:bookmarkStart w:id="92" w:name="_Toc3059_WPSOffice_Level1"/>
      <w:r>
        <w:rPr>
          <w:rFonts w:hint="eastAsia" w:ascii="宋体" w:hAnsi="宋体" w:cs="宋体"/>
          <w:bCs/>
          <w:color w:val="auto"/>
          <w:shd w:val="clear" w:color="auto" w:fill="FFFFFF"/>
        </w:rPr>
        <w:t>一、项目相关情况</w:t>
      </w:r>
      <w:bookmarkEnd w:id="92"/>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项目编号：</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招标方式：</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招标公告发布日期：</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 xml:space="preserve">开标日期： </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供应商名称：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供应商联系地址：</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金额：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主要</w:t>
      </w:r>
      <w:r>
        <w:rPr>
          <w:rFonts w:hint="eastAsia" w:ascii="宋体" w:hAnsi="宋体" w:cs="宋体"/>
          <w:bCs/>
          <w:color w:val="auto"/>
          <w:shd w:val="clear" w:color="auto" w:fill="FFFFFF"/>
          <w:lang w:eastAsia="zh-CN"/>
        </w:rPr>
        <w:t>成交</w:t>
      </w:r>
      <w:r>
        <w:rPr>
          <w:rFonts w:hint="eastAsia" w:ascii="宋体" w:hAnsi="宋体" w:cs="宋体"/>
          <w:bCs/>
          <w:color w:val="auto"/>
          <w:shd w:val="clear" w:color="auto" w:fill="FFFFFF"/>
        </w:rPr>
        <w:t>标的的名称、规格型号、数量、单价、服务要求：</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评审委员会名单：</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采购人名称：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地址：</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联系人：</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联系方式：</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采购代理名称：</w:t>
      </w:r>
      <w:r>
        <w:rPr>
          <w:rFonts w:hint="eastAsia" w:ascii="宋体" w:hAnsi="宋体" w:cs="宋体"/>
          <w:bCs/>
          <w:color w:val="auto"/>
          <w:shd w:val="clear" w:color="auto" w:fill="FFFFFF"/>
          <w:lang w:eastAsia="zh-CN"/>
        </w:rPr>
        <w:t>安徽铭诚工程咨询有限公司</w:t>
      </w:r>
    </w:p>
    <w:p>
      <w:pPr>
        <w:adjustRightInd w:val="0"/>
        <w:snapToGrid w:val="0"/>
        <w:spacing w:line="360" w:lineRule="exact"/>
        <w:ind w:right="15" w:rightChars="7"/>
        <w:rPr>
          <w:rFonts w:hint="default" w:ascii="宋体" w:hAnsi="宋体" w:cs="宋体"/>
          <w:bCs/>
          <w:color w:val="auto"/>
          <w:shd w:val="clear" w:color="auto" w:fill="FFFFFF"/>
          <w:lang w:val="en-US"/>
        </w:rPr>
      </w:pPr>
      <w:r>
        <w:rPr>
          <w:rFonts w:hint="eastAsia" w:ascii="宋体" w:hAnsi="宋体" w:cs="宋体"/>
          <w:bCs/>
          <w:color w:val="auto"/>
          <w:shd w:val="clear" w:color="auto" w:fill="FFFFFF"/>
        </w:rPr>
        <w:t>地址：</w:t>
      </w:r>
      <w:r>
        <w:rPr>
          <w:rFonts w:hint="eastAsia" w:ascii="宋体" w:hAnsi="宋体" w:cs="宋体"/>
          <w:bCs/>
          <w:color w:val="auto"/>
          <w:shd w:val="clear" w:color="auto" w:fill="FFFFFF"/>
          <w:lang w:eastAsia="zh-CN"/>
        </w:rPr>
        <w:t>霍山恒邦东郡小区</w:t>
      </w:r>
      <w:r>
        <w:rPr>
          <w:rFonts w:hint="eastAsia" w:ascii="宋体" w:hAnsi="宋体" w:cs="宋体"/>
          <w:bCs/>
          <w:color w:val="auto"/>
          <w:shd w:val="clear" w:color="auto" w:fill="FFFFFF"/>
          <w:lang w:val="en-US" w:eastAsia="zh-CN"/>
        </w:rPr>
        <w:t>3号楼</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项目负责人：</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联系电话：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公告期限：      年     月      日至      年     月     日（1个工作日）</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若供应商对上述结果有异议，可在成交期限届满之日起7个工作日内以书面形式在工作时间向</w:t>
      </w:r>
      <w:r>
        <w:rPr>
          <w:rFonts w:hint="eastAsia" w:ascii="宋体" w:hAnsi="宋体" w:cs="宋体"/>
          <w:bCs/>
          <w:color w:val="auto"/>
          <w:shd w:val="clear" w:color="auto" w:fill="FFFFFF"/>
          <w:lang w:eastAsia="zh-CN"/>
        </w:rPr>
        <w:t>安徽铭诚工程咨询有限公司</w:t>
      </w:r>
      <w:r>
        <w:rPr>
          <w:rFonts w:hint="eastAsia" w:ascii="宋体" w:hAnsi="宋体" w:cs="宋体"/>
          <w:bCs/>
          <w:color w:val="auto"/>
          <w:shd w:val="clear" w:color="auto" w:fill="FFFFFF"/>
        </w:rPr>
        <w:t>提出质疑，质疑材料递交地址：</w:t>
      </w:r>
      <w:r>
        <w:rPr>
          <w:rFonts w:hint="eastAsia" w:ascii="宋体" w:hAnsi="宋体" w:cs="宋体"/>
          <w:bCs/>
          <w:color w:val="auto"/>
          <w:shd w:val="clear" w:color="auto" w:fill="FFFFFF"/>
          <w:lang w:eastAsia="zh-CN"/>
        </w:rPr>
        <w:t>霍山县恒邦东郡小区</w:t>
      </w:r>
      <w:r>
        <w:rPr>
          <w:rFonts w:hint="eastAsia" w:ascii="宋体" w:hAnsi="宋体" w:cs="宋体"/>
          <w:bCs/>
          <w:color w:val="auto"/>
          <w:shd w:val="clear" w:color="auto" w:fill="FFFFFF"/>
          <w:lang w:val="en-US" w:eastAsia="zh-CN"/>
        </w:rPr>
        <w:t>3号楼</w:t>
      </w:r>
      <w:r>
        <w:rPr>
          <w:rFonts w:hint="eastAsia" w:ascii="宋体" w:hAnsi="宋体" w:cs="宋体"/>
          <w:bCs/>
          <w:color w:val="auto"/>
          <w:shd w:val="clear" w:color="auto" w:fill="FFFFFF"/>
        </w:rPr>
        <w:t>，联系电话：</w:t>
      </w:r>
      <w:r>
        <w:rPr>
          <w:rFonts w:hint="eastAsia" w:ascii="宋体" w:hAnsi="宋体" w:cs="宋体"/>
          <w:bCs/>
          <w:color w:val="auto"/>
          <w:shd w:val="clear" w:color="auto" w:fill="FFFFFF"/>
          <w:lang w:val="en-US" w:eastAsia="zh-CN"/>
        </w:rPr>
        <w:t>15324570876、18356435020</w:t>
      </w:r>
      <w:r>
        <w:rPr>
          <w:rFonts w:hint="eastAsia" w:ascii="宋体" w:hAnsi="宋体" w:cs="宋体"/>
          <w:bCs/>
          <w:color w:val="auto"/>
          <w:shd w:val="clear" w:color="auto" w:fill="FFFFFF"/>
        </w:rPr>
        <w:t>。若供应商对质疑处理意见有异议，可在规定时间内以书面形式向</w:t>
      </w:r>
      <w:r>
        <w:rPr>
          <w:rFonts w:hint="eastAsia" w:ascii="宋体" w:hAnsi="宋体" w:cs="宋体"/>
          <w:color w:val="auto"/>
          <w:kern w:val="0"/>
          <w:szCs w:val="21"/>
          <w:shd w:val="clear" w:color="auto" w:fill="FFFFFF"/>
          <w:lang w:val="en-US" w:eastAsia="zh-CN"/>
        </w:rPr>
        <w:t>霍山县衡山镇西城中心学校</w:t>
      </w:r>
      <w:r>
        <w:rPr>
          <w:rFonts w:hint="eastAsia" w:ascii="宋体" w:hAnsi="宋体" w:cs="宋体"/>
          <w:bCs/>
          <w:color w:val="auto"/>
          <w:shd w:val="clear" w:color="auto" w:fill="FFFFFF"/>
        </w:rPr>
        <w:t>提出投诉。</w:t>
      </w:r>
    </w:p>
    <w:p>
      <w:pPr>
        <w:adjustRightInd w:val="0"/>
        <w:snapToGrid w:val="0"/>
        <w:spacing w:line="360" w:lineRule="exact"/>
        <w:ind w:right="15" w:rightChars="7"/>
        <w:rPr>
          <w:rFonts w:hint="eastAsia" w:ascii="宋体" w:hAnsi="宋体" w:cs="宋体"/>
          <w:bCs/>
          <w:color w:val="auto"/>
          <w:shd w:val="clear" w:color="auto" w:fill="FFFFFF"/>
        </w:rPr>
      </w:pPr>
      <w:bookmarkStart w:id="93" w:name="_Toc21327_WPSOffice_Level1"/>
      <w:r>
        <w:rPr>
          <w:rFonts w:hint="eastAsia" w:ascii="宋体" w:hAnsi="宋体" w:cs="宋体"/>
          <w:bCs/>
          <w:color w:val="auto"/>
          <w:shd w:val="clear" w:color="auto" w:fill="FFFFFF"/>
        </w:rPr>
        <w:t>二、质疑提起的条件及不予受理的情形</w:t>
      </w:r>
      <w:bookmarkEnd w:id="93"/>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根据《中华人民共和国政府采购法》、《中华人民共和国政府采购法实施条例》、财政部《政府采购质疑和投诉办法》等法律法规，现将质疑提起的条件及不予受理的情形告知如下：</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（一）质疑应以书面形式实名提出，书面质疑材料应当包括以下内容：</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1、质疑人的名称、地址、邮编、联系人及联系电话；</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2、采购人名称、项目名称、项目编号、包别号（如有）；</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3、被质疑人名称；</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4、具体的质疑事项、基本事实及必要的证明材料；</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5、明确的请求及主张；</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6、必要的法律依据；</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7、提起质疑的日期。</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质疑人为法人或者其他组织的，应当由法定代表人或其委托代理人（需有委托授权书）签字并加盖公章。</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（二）有下列情形之一的，不予受理：</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1、提起质疑的主体不是参与该政府采购项目活动的供应商；</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2、提起质疑的时间超过规定时限的；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3、质疑材料不完整的；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4、质疑事项含有主观猜测等内容且未提供有效线索、难以查证的；</w:t>
      </w: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5、对其他供应商的</w:t>
      </w:r>
      <w:r>
        <w:rPr>
          <w:rFonts w:hint="eastAsia" w:ascii="宋体" w:hAnsi="宋体" w:cs="宋体"/>
          <w:bCs/>
          <w:color w:val="auto"/>
          <w:shd w:val="clear" w:color="auto" w:fill="FFFFFF"/>
          <w:lang w:eastAsia="zh-CN"/>
        </w:rPr>
        <w:t>响应文件</w:t>
      </w:r>
      <w:r>
        <w:rPr>
          <w:rFonts w:hint="eastAsia" w:ascii="宋体" w:hAnsi="宋体" w:cs="宋体"/>
          <w:bCs/>
          <w:color w:val="auto"/>
          <w:shd w:val="clear" w:color="auto" w:fill="FFFFFF"/>
        </w:rPr>
        <w:t>详细内容质疑，无法提供合法来源渠道的；</w:t>
      </w:r>
    </w:p>
    <w:p>
      <w:pPr>
        <w:adjustRightInd w:val="0"/>
        <w:snapToGrid w:val="0"/>
        <w:spacing w:line="360" w:lineRule="exact"/>
        <w:ind w:right="15" w:rightChars="7"/>
        <w:rPr>
          <w:rFonts w:hint="eastAsia" w:ascii="宋体" w:hAnsi="宋体" w:cs="宋体"/>
          <w:bCs/>
          <w:color w:val="auto"/>
          <w:shd w:val="clear" w:color="auto" w:fill="FFFFFF"/>
        </w:rPr>
      </w:pPr>
      <w:bookmarkStart w:id="94" w:name="_Toc17685_WPSOffice_Level1"/>
      <w:r>
        <w:rPr>
          <w:rFonts w:hint="eastAsia" w:ascii="宋体" w:hAnsi="宋体" w:cs="宋体"/>
          <w:bCs/>
          <w:color w:val="auto"/>
          <w:shd w:val="clear" w:color="auto" w:fill="FFFFFF"/>
        </w:rPr>
        <w:t>三、其他</w:t>
      </w:r>
      <w:bookmarkEnd w:id="94"/>
    </w:p>
    <w:p>
      <w:pPr>
        <w:adjustRightInd w:val="0"/>
        <w:snapToGrid w:val="0"/>
        <w:spacing w:line="360" w:lineRule="exact"/>
        <w:ind w:right="15" w:rightChars="7"/>
        <w:rPr>
          <w:rFonts w:hint="eastAsia" w:ascii="宋体" w:hAnsi="宋体" w:cs="宋体"/>
          <w:bCs/>
          <w:color w:val="auto"/>
          <w:shd w:val="clear" w:color="auto" w:fill="FFFFFF"/>
        </w:rPr>
      </w:pPr>
    </w:p>
    <w:p>
      <w:pPr>
        <w:adjustRightInd w:val="0"/>
        <w:snapToGrid w:val="0"/>
        <w:spacing w:line="360" w:lineRule="exact"/>
        <w:ind w:right="15" w:rightChars="7"/>
        <w:rPr>
          <w:rFonts w:hint="eastAsia" w:ascii="宋体" w:hAnsi="宋体" w:cs="宋体"/>
          <w:bCs/>
          <w:color w:val="auto"/>
          <w:shd w:val="clear" w:color="auto" w:fill="FFFFFF"/>
        </w:rPr>
      </w:pPr>
      <w:r>
        <w:rPr>
          <w:rFonts w:hint="eastAsia" w:ascii="宋体" w:hAnsi="宋体" w:cs="宋体"/>
          <w:bCs/>
          <w:color w:val="auto"/>
          <w:shd w:val="clear" w:color="auto" w:fill="FFFFFF"/>
        </w:rPr>
        <w:t>特此公告。</w:t>
      </w:r>
    </w:p>
    <w:p>
      <w:pPr>
        <w:adjustRightInd w:val="0"/>
        <w:snapToGrid w:val="0"/>
        <w:spacing w:line="360" w:lineRule="exact"/>
        <w:ind w:right="15" w:rightChars="7"/>
        <w:rPr>
          <w:rFonts w:hint="eastAsia" w:ascii="宋体" w:hAnsi="宋体" w:cs="宋体"/>
          <w:bCs/>
          <w:color w:val="auto"/>
          <w:shd w:val="clear" w:color="auto" w:fill="FFFFFF"/>
        </w:rPr>
      </w:pPr>
    </w:p>
    <w:p>
      <w:pPr>
        <w:adjustRightInd w:val="0"/>
        <w:snapToGrid w:val="0"/>
        <w:spacing w:line="360" w:lineRule="exact"/>
        <w:ind w:right="15" w:rightChars="7"/>
        <w:jc w:val="right"/>
        <w:rPr>
          <w:rFonts w:hint="eastAsia" w:ascii="宋体" w:hAnsi="宋体" w:eastAsia="宋体" w:cs="宋体"/>
          <w:bCs/>
          <w:color w:val="auto"/>
          <w:shd w:val="clear" w:color="auto" w:fill="FFFFFF"/>
          <w:lang w:eastAsia="zh-CN"/>
        </w:rPr>
      </w:pPr>
      <w:r>
        <w:rPr>
          <w:rFonts w:hint="eastAsia" w:ascii="宋体" w:hAnsi="宋体" w:cs="宋体"/>
          <w:bCs/>
          <w:color w:val="auto"/>
          <w:shd w:val="clear" w:color="auto" w:fill="FFFFFF"/>
          <w:lang w:eastAsia="zh-CN"/>
        </w:rPr>
        <w:t>安徽铭诚工程咨询有限公司</w:t>
      </w:r>
    </w:p>
    <w:p>
      <w:pPr>
        <w:adjustRightInd w:val="0"/>
        <w:snapToGrid w:val="0"/>
        <w:spacing w:line="360" w:lineRule="exact"/>
        <w:ind w:right="15" w:rightChars="7"/>
        <w:jc w:val="right"/>
        <w:rPr>
          <w:rFonts w:hint="eastAsia" w:ascii="宋体" w:hAnsi="宋体" w:cs="宋体"/>
          <w:bCs/>
          <w:color w:val="auto"/>
          <w:shd w:val="clear" w:color="auto" w:fill="FFFFFF"/>
        </w:rPr>
      </w:pPr>
      <w:r>
        <w:rPr>
          <w:rFonts w:hint="eastAsia" w:ascii="宋体" w:hAnsi="宋体" w:cs="宋体"/>
          <w:bCs/>
          <w:color w:val="auto"/>
          <w:shd w:val="clear" w:color="auto" w:fill="FFFFFF"/>
        </w:rPr>
        <w:t xml:space="preserve">     年    月    日</w:t>
      </w:r>
    </w:p>
    <w:p>
      <w:pPr>
        <w:rPr>
          <w:rFonts w:hint="eastAsia" w:ascii="宋体" w:hAnsi="宋体"/>
          <w:b/>
          <w:color w:val="auto"/>
          <w:sz w:val="24"/>
          <w:szCs w:val="28"/>
          <w:lang w:val="en-US" w:eastAsia="zh-CN"/>
        </w:rPr>
      </w:pPr>
      <w:bookmarkStart w:id="95" w:name="_Toc11536"/>
      <w:r>
        <w:rPr>
          <w:rFonts w:hint="eastAsia" w:ascii="宋体" w:hAnsi="宋体"/>
          <w:b/>
          <w:color w:val="auto"/>
          <w:sz w:val="24"/>
          <w:szCs w:val="28"/>
          <w:lang w:val="en-US" w:eastAsia="zh-CN"/>
        </w:rPr>
        <w:br w:type="page"/>
      </w:r>
    </w:p>
    <w:p>
      <w:pPr>
        <w:keepNext w:val="0"/>
        <w:keepLines w:val="0"/>
        <w:pageBreakBefore w:val="0"/>
        <w:widowControl w:val="0"/>
        <w:kinsoku/>
        <w:wordWrap/>
        <w:overflowPunct/>
        <w:topLinePunct w:val="0"/>
        <w:autoSpaceDE/>
        <w:autoSpaceDN/>
        <w:bidi w:val="0"/>
        <w:adjustRightInd/>
        <w:snapToGrid/>
        <w:spacing w:beforeLines="50" w:afterLines="50" w:line="360" w:lineRule="auto"/>
        <w:jc w:val="left"/>
        <w:textAlignment w:val="auto"/>
        <w:outlineLvl w:val="2"/>
        <w:rPr>
          <w:rFonts w:hint="default" w:ascii="宋体" w:hAnsi="宋体"/>
          <w:b/>
          <w:color w:val="auto"/>
          <w:sz w:val="24"/>
          <w:szCs w:val="28"/>
          <w:lang w:val="en-US" w:eastAsia="zh-CN"/>
        </w:rPr>
      </w:pPr>
      <w:r>
        <w:rPr>
          <w:rFonts w:hint="eastAsia" w:ascii="宋体" w:hAnsi="宋体"/>
          <w:b/>
          <w:color w:val="auto"/>
          <w:sz w:val="24"/>
          <w:szCs w:val="28"/>
          <w:lang w:val="en-US" w:eastAsia="zh-CN"/>
        </w:rPr>
        <w:t>附件十</w:t>
      </w:r>
      <w:bookmarkEnd w:id="95"/>
      <w:r>
        <w:rPr>
          <w:rFonts w:hint="eastAsia" w:ascii="宋体" w:hAnsi="宋体"/>
          <w:b/>
          <w:color w:val="auto"/>
          <w:sz w:val="24"/>
          <w:szCs w:val="28"/>
          <w:lang w:val="en-US" w:eastAsia="zh-CN"/>
        </w:rPr>
        <w:t>一</w:t>
      </w:r>
    </w:p>
    <w:p>
      <w:pPr>
        <w:pStyle w:val="10"/>
        <w:keepNext w:val="0"/>
        <w:keepLines w:val="0"/>
        <w:pageBreakBefore w:val="0"/>
        <w:widowControl w:val="0"/>
        <w:numPr>
          <w:ilvl w:val="0"/>
          <w:numId w:val="0"/>
        </w:numPr>
        <w:kinsoku/>
        <w:wordWrap/>
        <w:overflowPunct/>
        <w:topLinePunct w:val="0"/>
        <w:autoSpaceDE w:val="0"/>
        <w:autoSpaceDN w:val="0"/>
        <w:bidi w:val="0"/>
        <w:adjustRightInd w:val="0"/>
        <w:snapToGrid/>
        <w:spacing w:line="310" w:lineRule="exact"/>
        <w:jc w:val="center"/>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质疑函范本</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1、</w:t>
      </w:r>
      <w:r>
        <w:rPr>
          <w:rFonts w:hint="eastAsia" w:ascii="宋体" w:hAnsi="宋体" w:eastAsia="宋体" w:cs="宋体"/>
          <w:b w:val="0"/>
          <w:bCs w:val="0"/>
          <w:color w:val="auto"/>
          <w:sz w:val="24"/>
          <w:szCs w:val="24"/>
        </w:rPr>
        <w:t>质疑供应商基本信息</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质疑供应商：</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联系人：</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授权代表：</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联系电话：</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地址：</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邮编：</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2、</w:t>
      </w:r>
      <w:r>
        <w:rPr>
          <w:rFonts w:hint="eastAsia" w:ascii="宋体" w:hAnsi="宋体" w:eastAsia="宋体" w:cs="宋体"/>
          <w:b w:val="0"/>
          <w:bCs w:val="0"/>
          <w:color w:val="auto"/>
          <w:sz w:val="24"/>
          <w:szCs w:val="24"/>
        </w:rPr>
        <w:t>质疑项目基本情况</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质疑项目的编号：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包号：</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采购人名称：</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采购文件获取日期：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3</w:t>
      </w:r>
      <w:r>
        <w:rPr>
          <w:rFonts w:hint="eastAsia" w:ascii="宋体" w:hAnsi="宋体" w:eastAsia="宋体" w:cs="宋体"/>
          <w:b w:val="0"/>
          <w:bCs w:val="0"/>
          <w:color w:val="auto"/>
          <w:sz w:val="24"/>
          <w:szCs w:val="24"/>
        </w:rPr>
        <w:t>、质疑事项具体内容</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质疑事项1：</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事实依据：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法律依据：</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质疑事项2</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lang w:val="en-US" w:eastAsia="zh-CN"/>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cs="宋体"/>
          <w:b w:val="0"/>
          <w:bCs w:val="0"/>
          <w:color w:val="auto"/>
          <w:sz w:val="24"/>
          <w:szCs w:val="24"/>
          <w:lang w:val="en-US" w:eastAsia="zh-CN"/>
        </w:rPr>
        <w:t>4</w:t>
      </w:r>
      <w:r>
        <w:rPr>
          <w:rFonts w:hint="eastAsia" w:ascii="宋体" w:hAnsi="宋体" w:eastAsia="宋体" w:cs="宋体"/>
          <w:b w:val="0"/>
          <w:bCs w:val="0"/>
          <w:color w:val="auto"/>
          <w:sz w:val="24"/>
          <w:szCs w:val="24"/>
        </w:rPr>
        <w:t>、与质疑事项相关的质疑请求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请求：</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签字(签章)：                   公章：</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日期：</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p>
    <w:p>
      <w:pPr>
        <w:pStyle w:val="10"/>
        <w:keepNext w:val="0"/>
        <w:keepLines w:val="0"/>
        <w:pageBreakBefore w:val="0"/>
        <w:widowControl w:val="0"/>
        <w:kinsoku/>
        <w:wordWrap/>
        <w:overflowPunct/>
        <w:topLinePunct w:val="0"/>
        <w:autoSpaceDE w:val="0"/>
        <w:autoSpaceDN w:val="0"/>
        <w:bidi w:val="0"/>
        <w:adjustRightInd w:val="0"/>
        <w:snapToGrid/>
        <w:spacing w:line="310" w:lineRule="exact"/>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质疑函制作说明：</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供应商提出质疑时，应提交质疑函和必要的证明材料。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2</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委托代理人进行质疑的，质疑函应按要求列明“授权代表”的有关内容，并在附件中提交由质疑供应商签署的授权委托书。授权委托书应载明代理人的姓名或者名称、代理事项、具体权限、期限和相关事项。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3</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质疑供应商若对项目的某一分包进行质疑，质疑函中应列明具体分包号。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4</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质疑函的质疑事项应具体、明确，并有必要的事实依据和法律依据。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5</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 xml:space="preserve">质疑函的质疑请求应与质疑事项相关。 </w:t>
      </w:r>
    </w:p>
    <w:p>
      <w:pPr>
        <w:pStyle w:val="10"/>
        <w:keepNext w:val="0"/>
        <w:keepLines w:val="0"/>
        <w:pageBreakBefore w:val="0"/>
        <w:widowControl w:val="0"/>
        <w:kinsoku/>
        <w:wordWrap/>
        <w:overflowPunct/>
        <w:topLinePunct w:val="0"/>
        <w:autoSpaceDE w:val="0"/>
        <w:autoSpaceDN w:val="0"/>
        <w:bidi w:val="0"/>
        <w:adjustRightInd w:val="0"/>
        <w:snapToGrid/>
        <w:spacing w:line="310" w:lineRule="exact"/>
        <w:ind w:firstLine="480" w:firstLineChars="200"/>
        <w:textAlignment w:val="auto"/>
        <w:rPr>
          <w:rFonts w:hint="eastAsia"/>
          <w:color w:val="auto"/>
          <w:lang w:val="en-US" w:eastAsia="zh-CN"/>
        </w:rPr>
      </w:pPr>
      <w:r>
        <w:rPr>
          <w:rFonts w:hint="eastAsia" w:ascii="宋体" w:hAnsi="宋体" w:eastAsia="宋体" w:cs="宋体"/>
          <w:b w:val="0"/>
          <w:bCs w:val="0"/>
          <w:color w:val="auto"/>
          <w:sz w:val="24"/>
          <w:szCs w:val="24"/>
        </w:rPr>
        <w:t>6</w:t>
      </w:r>
      <w:r>
        <w:rPr>
          <w:rFonts w:hint="eastAsia" w:ascii="宋体" w:hAnsi="宋体" w:cs="宋体"/>
          <w:b w:val="0"/>
          <w:bCs w:val="0"/>
          <w:color w:val="auto"/>
          <w:sz w:val="24"/>
          <w:szCs w:val="24"/>
          <w:lang w:eastAsia="zh-CN"/>
        </w:rPr>
        <w:t>、</w:t>
      </w:r>
      <w:r>
        <w:rPr>
          <w:rFonts w:hint="eastAsia" w:ascii="宋体" w:hAnsi="宋体" w:eastAsia="宋体" w:cs="宋体"/>
          <w:b w:val="0"/>
          <w:bCs w:val="0"/>
          <w:color w:val="auto"/>
          <w:sz w:val="24"/>
          <w:szCs w:val="24"/>
        </w:rPr>
        <w:t>质疑供应商为自然人的，质疑函应由本人签字；质疑供应商为法人或者其他组织的，质疑函应由法定代表人、主要负责人，或者其授权代表签字或者盖章，并加盖公章</w:t>
      </w:r>
      <w:r>
        <w:rPr>
          <w:rFonts w:hint="eastAsia" w:ascii="宋体" w:hAnsi="宋体" w:cs="宋体"/>
          <w:b w:val="0"/>
          <w:bCs w:val="0"/>
          <w:color w:val="auto"/>
          <w:sz w:val="24"/>
          <w:szCs w:val="24"/>
          <w:lang w:eastAsia="zh-CN"/>
        </w:rPr>
        <w:t>。</w:t>
      </w:r>
    </w:p>
    <w:p>
      <w:pPr>
        <w:spacing w:line="440" w:lineRule="exact"/>
        <w:rPr>
          <w:rFonts w:hint="eastAsia" w:ascii="宋体" w:hAnsi="宋体" w:cs="宋体"/>
          <w:b/>
          <w:bCs/>
          <w:color w:val="auto"/>
          <w:sz w:val="24"/>
          <w:szCs w:val="24"/>
        </w:rPr>
      </w:pPr>
    </w:p>
    <w:p>
      <w:pPr>
        <w:rPr>
          <w:rFonts w:hint="eastAsia"/>
          <w:lang w:val="en-US" w:eastAsia="zh-CN"/>
        </w:rPr>
      </w:pPr>
      <w:r>
        <w:rPr>
          <w:rFonts w:hint="eastAsia"/>
          <w:b/>
          <w:bCs/>
          <w:lang w:val="en-US" w:eastAsia="zh-CN"/>
        </w:rPr>
        <w:t>备注：</w:t>
      </w:r>
      <w:r>
        <w:rPr>
          <w:rFonts w:hint="eastAsia" w:ascii="宋体" w:hAnsi="宋体" w:cs="宋体"/>
          <w:b/>
          <w:bCs/>
          <w:color w:val="000000"/>
          <w:sz w:val="24"/>
          <w:szCs w:val="24"/>
        </w:rPr>
        <w:t>根据94号令《政府采购质疑和投诉办法》第十条规定，将纸质质疑文件递交给采购人和代理机构，二者缺一不可，否则质疑文件文件不予受理</w:t>
      </w:r>
      <w:r>
        <w:rPr>
          <w:rFonts w:hint="eastAsia" w:ascii="宋体" w:hAnsi="宋体" w:cs="宋体"/>
          <w:b/>
          <w:bCs/>
          <w:color w:val="000000"/>
          <w:sz w:val="24"/>
          <w:szCs w:val="24"/>
          <w:lang w:eastAsia="zh-CN"/>
        </w:rPr>
        <w:t>。</w:t>
      </w:r>
    </w:p>
    <w:sectPr>
      <w:headerReference r:id="rId3" w:type="default"/>
      <w:footerReference r:id="rId4" w:type="default"/>
      <w:pgSz w:w="11906" w:h="16838"/>
      <w:pgMar w:top="1134" w:right="1449" w:bottom="1134" w:left="1417" w:header="567" w:footer="992"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20"/>
        <w:tab w:val="clear" w:pos="4153"/>
        <w:tab w:val="clear" w:pos="8306"/>
      </w:tabs>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1"/>
      </w:pBdr>
      <w:rPr>
        <w:rFonts w:hint="default"/>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CA2B36D"/>
    <w:multiLevelType w:val="singleLevel"/>
    <w:tmpl w:val="FCA2B36D"/>
    <w:lvl w:ilvl="0" w:tentative="0">
      <w:start w:val="1"/>
      <w:numFmt w:val="decimal"/>
      <w:suff w:val="nothing"/>
      <w:lvlText w:val="%1、"/>
      <w:lvlJc w:val="left"/>
    </w:lvl>
  </w:abstractNum>
  <w:abstractNum w:abstractNumId="1">
    <w:nsid w:val="6694F294"/>
    <w:multiLevelType w:val="singleLevel"/>
    <w:tmpl w:val="6694F294"/>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1C57A5"/>
    <w:rsid w:val="0003708B"/>
    <w:rsid w:val="00292389"/>
    <w:rsid w:val="00847D88"/>
    <w:rsid w:val="00B03C56"/>
    <w:rsid w:val="00B17BC8"/>
    <w:rsid w:val="01024558"/>
    <w:rsid w:val="01EF6922"/>
    <w:rsid w:val="021B0238"/>
    <w:rsid w:val="025A0AEA"/>
    <w:rsid w:val="02792B6C"/>
    <w:rsid w:val="02AA1EE6"/>
    <w:rsid w:val="02E515F7"/>
    <w:rsid w:val="03150F8F"/>
    <w:rsid w:val="049E2DCE"/>
    <w:rsid w:val="05033D45"/>
    <w:rsid w:val="05694966"/>
    <w:rsid w:val="059C0CBD"/>
    <w:rsid w:val="0644344B"/>
    <w:rsid w:val="065734CB"/>
    <w:rsid w:val="066160FD"/>
    <w:rsid w:val="06BE48F4"/>
    <w:rsid w:val="071C02A2"/>
    <w:rsid w:val="07500CD8"/>
    <w:rsid w:val="07640C17"/>
    <w:rsid w:val="076B107D"/>
    <w:rsid w:val="08626E29"/>
    <w:rsid w:val="088902E8"/>
    <w:rsid w:val="09633476"/>
    <w:rsid w:val="09F429FB"/>
    <w:rsid w:val="0A1332DE"/>
    <w:rsid w:val="0A337DC1"/>
    <w:rsid w:val="0A967446"/>
    <w:rsid w:val="0AD92462"/>
    <w:rsid w:val="0ADA7309"/>
    <w:rsid w:val="0AF952A0"/>
    <w:rsid w:val="0C1C1BA2"/>
    <w:rsid w:val="0C5D10F3"/>
    <w:rsid w:val="0C8B3F0F"/>
    <w:rsid w:val="0CB1489A"/>
    <w:rsid w:val="0CE51BA4"/>
    <w:rsid w:val="0D4A538B"/>
    <w:rsid w:val="0DA718AA"/>
    <w:rsid w:val="0E7B6D74"/>
    <w:rsid w:val="0EB23F58"/>
    <w:rsid w:val="0EC811A0"/>
    <w:rsid w:val="0ECB46E0"/>
    <w:rsid w:val="0F2B7E44"/>
    <w:rsid w:val="0F5A2EA7"/>
    <w:rsid w:val="11013491"/>
    <w:rsid w:val="12256160"/>
    <w:rsid w:val="126F33E7"/>
    <w:rsid w:val="13592465"/>
    <w:rsid w:val="14051CA6"/>
    <w:rsid w:val="1414601F"/>
    <w:rsid w:val="14255A7F"/>
    <w:rsid w:val="147737A7"/>
    <w:rsid w:val="14827BCA"/>
    <w:rsid w:val="15055C7F"/>
    <w:rsid w:val="15081ED3"/>
    <w:rsid w:val="15773C44"/>
    <w:rsid w:val="159267B6"/>
    <w:rsid w:val="161D1882"/>
    <w:rsid w:val="16C41FE1"/>
    <w:rsid w:val="16E90795"/>
    <w:rsid w:val="174E2B31"/>
    <w:rsid w:val="174F1F7C"/>
    <w:rsid w:val="178A07B9"/>
    <w:rsid w:val="17B32FD9"/>
    <w:rsid w:val="18B06CB8"/>
    <w:rsid w:val="18FB5F6E"/>
    <w:rsid w:val="191D49AE"/>
    <w:rsid w:val="195605E5"/>
    <w:rsid w:val="19A110E6"/>
    <w:rsid w:val="19BD767D"/>
    <w:rsid w:val="19E22D40"/>
    <w:rsid w:val="1A1D00D5"/>
    <w:rsid w:val="1A331B52"/>
    <w:rsid w:val="1A333062"/>
    <w:rsid w:val="1A357EEF"/>
    <w:rsid w:val="1A423C53"/>
    <w:rsid w:val="1B8850A8"/>
    <w:rsid w:val="1BD82076"/>
    <w:rsid w:val="1BF95358"/>
    <w:rsid w:val="1BFD7962"/>
    <w:rsid w:val="1C230B2D"/>
    <w:rsid w:val="1C7E28A8"/>
    <w:rsid w:val="1C996F6B"/>
    <w:rsid w:val="1CEF5655"/>
    <w:rsid w:val="1D16290A"/>
    <w:rsid w:val="1D217AE8"/>
    <w:rsid w:val="1D4A399E"/>
    <w:rsid w:val="1DC0444F"/>
    <w:rsid w:val="1E54325B"/>
    <w:rsid w:val="1E744C4B"/>
    <w:rsid w:val="1E9444FD"/>
    <w:rsid w:val="1F305B4D"/>
    <w:rsid w:val="1FE443E7"/>
    <w:rsid w:val="20047356"/>
    <w:rsid w:val="215167E4"/>
    <w:rsid w:val="21593CC6"/>
    <w:rsid w:val="21EA62EB"/>
    <w:rsid w:val="221377C9"/>
    <w:rsid w:val="221A7232"/>
    <w:rsid w:val="221B322D"/>
    <w:rsid w:val="22316A8B"/>
    <w:rsid w:val="22BE48E0"/>
    <w:rsid w:val="23146CA5"/>
    <w:rsid w:val="234A74A5"/>
    <w:rsid w:val="236C589C"/>
    <w:rsid w:val="23843902"/>
    <w:rsid w:val="23D0105B"/>
    <w:rsid w:val="249C4D10"/>
    <w:rsid w:val="252F4627"/>
    <w:rsid w:val="25656A25"/>
    <w:rsid w:val="25991012"/>
    <w:rsid w:val="25DF344B"/>
    <w:rsid w:val="260B6B2A"/>
    <w:rsid w:val="260D2BCC"/>
    <w:rsid w:val="26197BD4"/>
    <w:rsid w:val="26947A25"/>
    <w:rsid w:val="269B7E31"/>
    <w:rsid w:val="26E26F1B"/>
    <w:rsid w:val="26FF3DC4"/>
    <w:rsid w:val="27307F9C"/>
    <w:rsid w:val="2756117E"/>
    <w:rsid w:val="282C5FBE"/>
    <w:rsid w:val="28380E56"/>
    <w:rsid w:val="283956A8"/>
    <w:rsid w:val="288F4DBB"/>
    <w:rsid w:val="28B95567"/>
    <w:rsid w:val="293D2517"/>
    <w:rsid w:val="297D3AB0"/>
    <w:rsid w:val="29D81534"/>
    <w:rsid w:val="2A3630C7"/>
    <w:rsid w:val="2A5D4158"/>
    <w:rsid w:val="2A655185"/>
    <w:rsid w:val="2A987BB9"/>
    <w:rsid w:val="2AAD5454"/>
    <w:rsid w:val="2AE476F0"/>
    <w:rsid w:val="2B1C14C3"/>
    <w:rsid w:val="2B546FB9"/>
    <w:rsid w:val="2BA25F45"/>
    <w:rsid w:val="2BB052E5"/>
    <w:rsid w:val="2C131622"/>
    <w:rsid w:val="2C1E7A1F"/>
    <w:rsid w:val="2CD44687"/>
    <w:rsid w:val="2D254D25"/>
    <w:rsid w:val="2DA03CE2"/>
    <w:rsid w:val="2DD01CB0"/>
    <w:rsid w:val="2DD57ECD"/>
    <w:rsid w:val="2E223573"/>
    <w:rsid w:val="2E485C02"/>
    <w:rsid w:val="2E812FF3"/>
    <w:rsid w:val="2EA67FEB"/>
    <w:rsid w:val="2ED51A6E"/>
    <w:rsid w:val="2F1C57A5"/>
    <w:rsid w:val="2FA7707A"/>
    <w:rsid w:val="30091271"/>
    <w:rsid w:val="30E913A6"/>
    <w:rsid w:val="31AB79A4"/>
    <w:rsid w:val="31B24AC3"/>
    <w:rsid w:val="31D434FD"/>
    <w:rsid w:val="31EB0690"/>
    <w:rsid w:val="31F9233C"/>
    <w:rsid w:val="32661595"/>
    <w:rsid w:val="3305611D"/>
    <w:rsid w:val="33B5798C"/>
    <w:rsid w:val="340E6C58"/>
    <w:rsid w:val="34D536C4"/>
    <w:rsid w:val="354D684B"/>
    <w:rsid w:val="35680E1A"/>
    <w:rsid w:val="35BA0E82"/>
    <w:rsid w:val="35EE6CA1"/>
    <w:rsid w:val="361B7B8C"/>
    <w:rsid w:val="363F4FAA"/>
    <w:rsid w:val="36955D99"/>
    <w:rsid w:val="38312E6C"/>
    <w:rsid w:val="38377AA2"/>
    <w:rsid w:val="38A513FD"/>
    <w:rsid w:val="38B45EFC"/>
    <w:rsid w:val="38CD16AE"/>
    <w:rsid w:val="38D036A4"/>
    <w:rsid w:val="38FC1F15"/>
    <w:rsid w:val="3975543C"/>
    <w:rsid w:val="39792C93"/>
    <w:rsid w:val="398D0AC5"/>
    <w:rsid w:val="39E723D3"/>
    <w:rsid w:val="3A9369B8"/>
    <w:rsid w:val="3AE97D6B"/>
    <w:rsid w:val="3B8E3C6C"/>
    <w:rsid w:val="3B9C4230"/>
    <w:rsid w:val="3C1C5FDB"/>
    <w:rsid w:val="3C422011"/>
    <w:rsid w:val="3C967255"/>
    <w:rsid w:val="3CEF665D"/>
    <w:rsid w:val="3CF70FDA"/>
    <w:rsid w:val="3D457CC8"/>
    <w:rsid w:val="3D5C50E1"/>
    <w:rsid w:val="3E046DF3"/>
    <w:rsid w:val="3E9D780F"/>
    <w:rsid w:val="3F084036"/>
    <w:rsid w:val="3FE111C3"/>
    <w:rsid w:val="400A11D8"/>
    <w:rsid w:val="403E06F0"/>
    <w:rsid w:val="40B4502A"/>
    <w:rsid w:val="40C5008E"/>
    <w:rsid w:val="40DA2DFA"/>
    <w:rsid w:val="40FE59B1"/>
    <w:rsid w:val="41666DD5"/>
    <w:rsid w:val="41895983"/>
    <w:rsid w:val="419903CA"/>
    <w:rsid w:val="41DD49C0"/>
    <w:rsid w:val="42265CA1"/>
    <w:rsid w:val="42B2150D"/>
    <w:rsid w:val="42BC355E"/>
    <w:rsid w:val="431D644D"/>
    <w:rsid w:val="43DD6A08"/>
    <w:rsid w:val="44147686"/>
    <w:rsid w:val="442A0FF7"/>
    <w:rsid w:val="44595EFE"/>
    <w:rsid w:val="44A83992"/>
    <w:rsid w:val="455D6192"/>
    <w:rsid w:val="45FC1F89"/>
    <w:rsid w:val="46447AD0"/>
    <w:rsid w:val="4667667C"/>
    <w:rsid w:val="46F751BF"/>
    <w:rsid w:val="46FE1966"/>
    <w:rsid w:val="47AD1197"/>
    <w:rsid w:val="47E710FB"/>
    <w:rsid w:val="47ED349E"/>
    <w:rsid w:val="48D30C8F"/>
    <w:rsid w:val="48F93679"/>
    <w:rsid w:val="49151A34"/>
    <w:rsid w:val="493508FD"/>
    <w:rsid w:val="493E0515"/>
    <w:rsid w:val="49485B51"/>
    <w:rsid w:val="49665DCB"/>
    <w:rsid w:val="49710222"/>
    <w:rsid w:val="49974E74"/>
    <w:rsid w:val="4A405D23"/>
    <w:rsid w:val="4A4D2829"/>
    <w:rsid w:val="4ADD234E"/>
    <w:rsid w:val="4BF054CF"/>
    <w:rsid w:val="4CE63047"/>
    <w:rsid w:val="4D18297E"/>
    <w:rsid w:val="4D634E6D"/>
    <w:rsid w:val="4D757618"/>
    <w:rsid w:val="4DD8672F"/>
    <w:rsid w:val="4DEC6549"/>
    <w:rsid w:val="4E126F73"/>
    <w:rsid w:val="4F1C43FC"/>
    <w:rsid w:val="4F490783"/>
    <w:rsid w:val="4F6D0B44"/>
    <w:rsid w:val="4F833E54"/>
    <w:rsid w:val="4F9010E9"/>
    <w:rsid w:val="50345C2D"/>
    <w:rsid w:val="50945CAA"/>
    <w:rsid w:val="50B46B12"/>
    <w:rsid w:val="51373F3D"/>
    <w:rsid w:val="51913091"/>
    <w:rsid w:val="537F3EB7"/>
    <w:rsid w:val="53A51F4E"/>
    <w:rsid w:val="53E638D1"/>
    <w:rsid w:val="54436E7A"/>
    <w:rsid w:val="54A309A3"/>
    <w:rsid w:val="54B56A54"/>
    <w:rsid w:val="54BB6BC9"/>
    <w:rsid w:val="54D53CF9"/>
    <w:rsid w:val="552175DB"/>
    <w:rsid w:val="55581881"/>
    <w:rsid w:val="558001AF"/>
    <w:rsid w:val="55881C3C"/>
    <w:rsid w:val="559C563E"/>
    <w:rsid w:val="55FB7588"/>
    <w:rsid w:val="55FD58E3"/>
    <w:rsid w:val="57283FDE"/>
    <w:rsid w:val="573804ED"/>
    <w:rsid w:val="57474810"/>
    <w:rsid w:val="57562B24"/>
    <w:rsid w:val="575E648A"/>
    <w:rsid w:val="57B3331E"/>
    <w:rsid w:val="581B40F7"/>
    <w:rsid w:val="58565344"/>
    <w:rsid w:val="58695F8B"/>
    <w:rsid w:val="589543F5"/>
    <w:rsid w:val="589B2E3D"/>
    <w:rsid w:val="59952836"/>
    <w:rsid w:val="5A891813"/>
    <w:rsid w:val="5A9B3313"/>
    <w:rsid w:val="5AF22F7E"/>
    <w:rsid w:val="5BA07BB6"/>
    <w:rsid w:val="5BBE35F6"/>
    <w:rsid w:val="5C3E5A4E"/>
    <w:rsid w:val="5CA4442A"/>
    <w:rsid w:val="5CFA0810"/>
    <w:rsid w:val="5D273630"/>
    <w:rsid w:val="5D4A3F47"/>
    <w:rsid w:val="5D603CFB"/>
    <w:rsid w:val="5DF16C05"/>
    <w:rsid w:val="5EB3743D"/>
    <w:rsid w:val="5EFB6C0F"/>
    <w:rsid w:val="5F2B66BC"/>
    <w:rsid w:val="61755069"/>
    <w:rsid w:val="618D0E1A"/>
    <w:rsid w:val="619C1CA6"/>
    <w:rsid w:val="62087795"/>
    <w:rsid w:val="62990BC5"/>
    <w:rsid w:val="629D1B22"/>
    <w:rsid w:val="630E6F66"/>
    <w:rsid w:val="6355264A"/>
    <w:rsid w:val="63637DD7"/>
    <w:rsid w:val="639C65AB"/>
    <w:rsid w:val="63CE30A4"/>
    <w:rsid w:val="64655912"/>
    <w:rsid w:val="65502555"/>
    <w:rsid w:val="65771F5A"/>
    <w:rsid w:val="657F4878"/>
    <w:rsid w:val="65F427A5"/>
    <w:rsid w:val="66357CC3"/>
    <w:rsid w:val="66562187"/>
    <w:rsid w:val="66D83D64"/>
    <w:rsid w:val="66F918C9"/>
    <w:rsid w:val="675950EE"/>
    <w:rsid w:val="676F2D16"/>
    <w:rsid w:val="678154B0"/>
    <w:rsid w:val="67FB2AC4"/>
    <w:rsid w:val="68560087"/>
    <w:rsid w:val="68BA3798"/>
    <w:rsid w:val="68BF3D29"/>
    <w:rsid w:val="690D0368"/>
    <w:rsid w:val="692F6410"/>
    <w:rsid w:val="695E1F33"/>
    <w:rsid w:val="69FF7CBD"/>
    <w:rsid w:val="6A47529D"/>
    <w:rsid w:val="6A5A6DA2"/>
    <w:rsid w:val="6A8F2F04"/>
    <w:rsid w:val="6AF61310"/>
    <w:rsid w:val="6B225547"/>
    <w:rsid w:val="6B413A50"/>
    <w:rsid w:val="6BCD4DB8"/>
    <w:rsid w:val="6BEE750B"/>
    <w:rsid w:val="6C0040EC"/>
    <w:rsid w:val="6C640C01"/>
    <w:rsid w:val="6CC25408"/>
    <w:rsid w:val="6CD771B7"/>
    <w:rsid w:val="6DA52666"/>
    <w:rsid w:val="6DB0368A"/>
    <w:rsid w:val="6DE30005"/>
    <w:rsid w:val="6F24244B"/>
    <w:rsid w:val="6F5632F9"/>
    <w:rsid w:val="6F6D34BB"/>
    <w:rsid w:val="6FB45A58"/>
    <w:rsid w:val="6FDC2C2E"/>
    <w:rsid w:val="704D03DA"/>
    <w:rsid w:val="70AD37B3"/>
    <w:rsid w:val="70C27098"/>
    <w:rsid w:val="70C9038E"/>
    <w:rsid w:val="73A60334"/>
    <w:rsid w:val="73D81B5D"/>
    <w:rsid w:val="741719F8"/>
    <w:rsid w:val="74832F2C"/>
    <w:rsid w:val="7557332E"/>
    <w:rsid w:val="75926BC3"/>
    <w:rsid w:val="76386794"/>
    <w:rsid w:val="76A1003E"/>
    <w:rsid w:val="76E84109"/>
    <w:rsid w:val="7738442A"/>
    <w:rsid w:val="78397A44"/>
    <w:rsid w:val="789C2226"/>
    <w:rsid w:val="78EA0FC2"/>
    <w:rsid w:val="78F92F7D"/>
    <w:rsid w:val="7916292F"/>
    <w:rsid w:val="795B2256"/>
    <w:rsid w:val="79F628A4"/>
    <w:rsid w:val="7A1A522E"/>
    <w:rsid w:val="7A686D7F"/>
    <w:rsid w:val="7AA81F8D"/>
    <w:rsid w:val="7C1203A8"/>
    <w:rsid w:val="7C3F2CC5"/>
    <w:rsid w:val="7D196BB9"/>
    <w:rsid w:val="7D6A6C42"/>
    <w:rsid w:val="7D8F0802"/>
    <w:rsid w:val="7E456548"/>
    <w:rsid w:val="7EF1633B"/>
    <w:rsid w:val="7F6F67BA"/>
    <w:rsid w:val="7F9B51B5"/>
    <w:rsid w:val="7FBA1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qFormat/>
    <w:uiPriority w:val="99"/>
    <w:pPr>
      <w:autoSpaceDE w:val="0"/>
      <w:autoSpaceDN w:val="0"/>
      <w:ind w:left="838"/>
      <w:jc w:val="center"/>
      <w:outlineLvl w:val="0"/>
    </w:pPr>
    <w:rPr>
      <w:rFonts w:ascii="宋体" w:hAnsi="宋体"/>
      <w:b/>
      <w:bCs/>
      <w:kern w:val="0"/>
      <w:sz w:val="32"/>
      <w:szCs w:val="32"/>
    </w:rPr>
  </w:style>
  <w:style w:type="paragraph" w:styleId="6">
    <w:name w:val="heading 2"/>
    <w:basedOn w:val="1"/>
    <w:next w:val="1"/>
    <w:qFormat/>
    <w:uiPriority w:val="99"/>
    <w:pPr>
      <w:keepNext/>
      <w:keepLines/>
      <w:adjustRightInd w:val="0"/>
      <w:spacing w:before="260" w:after="260" w:line="416" w:lineRule="atLeast"/>
      <w:jc w:val="left"/>
      <w:textAlignment w:val="baseline"/>
      <w:outlineLvl w:val="1"/>
    </w:pPr>
    <w:rPr>
      <w:rFonts w:ascii="Arial" w:hAnsi="Arial" w:eastAsia="黑体"/>
      <w:b/>
      <w:kern w:val="0"/>
      <w:sz w:val="32"/>
    </w:rPr>
  </w:style>
  <w:style w:type="paragraph" w:styleId="7">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20">
    <w:name w:val="Default Paragraph Font"/>
    <w:link w:val="21"/>
    <w:semiHidden/>
    <w:qFormat/>
    <w:uiPriority w:val="0"/>
    <w:rPr>
      <w:rFonts w:ascii="Tahoma" w:hAnsi="Tahoma" w:eastAsia="宋体" w:cs="Times New Roman"/>
      <w:sz w:val="24"/>
    </w:rPr>
  </w:style>
  <w:style w:type="table" w:default="1" w:styleId="1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spacing w:line="360" w:lineRule="auto"/>
      <w:jc w:val="left"/>
    </w:pPr>
    <w:rPr>
      <w:rFonts w:cs="宋体"/>
      <w:sz w:val="28"/>
      <w:szCs w:val="28"/>
    </w:rPr>
  </w:style>
  <w:style w:type="paragraph" w:styleId="3">
    <w:name w:val="Body Text Indent"/>
    <w:basedOn w:val="1"/>
    <w:next w:val="4"/>
    <w:unhideWhenUsed/>
    <w:qFormat/>
    <w:uiPriority w:val="0"/>
    <w:pPr>
      <w:ind w:left="420" w:leftChars="200"/>
    </w:pPr>
  </w:style>
  <w:style w:type="paragraph" w:styleId="4">
    <w:name w:val="envelope return"/>
    <w:basedOn w:val="1"/>
    <w:unhideWhenUsed/>
    <w:qFormat/>
    <w:uiPriority w:val="99"/>
    <w:pPr>
      <w:snapToGrid w:val="0"/>
      <w:spacing w:line="360" w:lineRule="auto"/>
    </w:pPr>
    <w:rPr>
      <w:rFonts w:ascii="Arial" w:hAnsi="Arial" w:cs="Arial"/>
    </w:rPr>
  </w:style>
  <w:style w:type="paragraph" w:styleId="8">
    <w:name w:val="Normal Indent"/>
    <w:basedOn w:val="1"/>
    <w:qFormat/>
    <w:uiPriority w:val="0"/>
    <w:pPr>
      <w:autoSpaceDE/>
      <w:autoSpaceDN/>
      <w:adjustRightInd/>
      <w:ind w:firstLine="420"/>
    </w:pPr>
    <w:rPr>
      <w:color w:val="auto"/>
      <w:kern w:val="2"/>
      <w:szCs w:val="20"/>
    </w:rPr>
  </w:style>
  <w:style w:type="paragraph" w:styleId="9">
    <w:name w:val="Body Text"/>
    <w:basedOn w:val="1"/>
    <w:next w:val="10"/>
    <w:qFormat/>
    <w:uiPriority w:val="99"/>
    <w:pPr>
      <w:spacing w:after="120"/>
    </w:pPr>
    <w:rPr>
      <w:szCs w:val="24"/>
    </w:rPr>
  </w:style>
  <w:style w:type="paragraph" w:customStyle="1" w:styleId="10">
    <w:name w:val="Default"/>
    <w:qFormat/>
    <w:uiPriority w:val="0"/>
    <w:pPr>
      <w:widowControl w:val="0"/>
      <w:autoSpaceDE w:val="0"/>
      <w:autoSpaceDN w:val="0"/>
      <w:adjustRightInd w:val="0"/>
    </w:pPr>
    <w:rPr>
      <w:rFonts w:ascii="仿宋_GB2312" w:hAnsi="仿宋_GB2312" w:eastAsia="宋体" w:cs="仿宋_GB2312"/>
      <w:color w:val="000000"/>
      <w:sz w:val="24"/>
      <w:szCs w:val="24"/>
      <w:lang w:val="en-US" w:eastAsia="zh-CN" w:bidi="ar-SA"/>
    </w:rPr>
  </w:style>
  <w:style w:type="paragraph" w:styleId="11">
    <w:name w:val="Block Text"/>
    <w:basedOn w:val="1"/>
    <w:qFormat/>
    <w:uiPriority w:val="0"/>
    <w:pPr>
      <w:spacing w:line="300" w:lineRule="auto"/>
      <w:ind w:left="29" w:leftChars="12" w:right="6" w:firstLine="560" w:firstLineChars="200"/>
      <w:jc w:val="both"/>
    </w:pPr>
    <w:rPr>
      <w:rFonts w:ascii="Times New Roman"/>
      <w:sz w:val="28"/>
    </w:rPr>
  </w:style>
  <w:style w:type="paragraph" w:styleId="12">
    <w:name w:val="Plain Text"/>
    <w:basedOn w:val="1"/>
    <w:qFormat/>
    <w:uiPriority w:val="99"/>
    <w:rPr>
      <w:rFonts w:ascii="宋体" w:hAnsi="Courier New"/>
      <w:szCs w:val="22"/>
    </w:rPr>
  </w:style>
  <w:style w:type="paragraph" w:styleId="13">
    <w:name w:val="Date"/>
    <w:basedOn w:val="1"/>
    <w:next w:val="1"/>
    <w:qFormat/>
    <w:uiPriority w:val="99"/>
    <w:rPr>
      <w:rFonts w:ascii="Arial" w:hAnsi="Arial" w:eastAsia="楷体_GB2312"/>
      <w:sz w:val="28"/>
    </w:rPr>
  </w:style>
  <w:style w:type="paragraph" w:styleId="14">
    <w:name w:val="footer"/>
    <w:basedOn w:val="1"/>
    <w:qFormat/>
    <w:uiPriority w:val="99"/>
    <w:pPr>
      <w:tabs>
        <w:tab w:val="center" w:pos="4153"/>
        <w:tab w:val="right" w:pos="8306"/>
      </w:tabs>
      <w:snapToGrid w:val="0"/>
      <w:jc w:val="left"/>
    </w:pPr>
    <w:rPr>
      <w:sz w:val="18"/>
      <w:szCs w:val="18"/>
    </w:rPr>
  </w:style>
  <w:style w:type="paragraph" w:styleId="15">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7">
    <w:name w:val="Body Text First Indent"/>
    <w:basedOn w:val="9"/>
    <w:qFormat/>
    <w:uiPriority w:val="0"/>
    <w:pPr>
      <w:spacing w:line="400" w:lineRule="atLeast"/>
      <w:ind w:firstLine="426"/>
    </w:pPr>
    <w:rPr>
      <w:rFonts w:ascii="Times New Roman" w:hAnsi="Times New Roman"/>
      <w:sz w:val="24"/>
      <w:szCs w:val="20"/>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1">
    <w:name w:val="Char Char Char Char"/>
    <w:basedOn w:val="1"/>
    <w:next w:val="1"/>
    <w:link w:val="20"/>
    <w:qFormat/>
    <w:uiPriority w:val="0"/>
    <w:rPr>
      <w:rFonts w:ascii="Tahoma" w:hAnsi="Tahoma" w:eastAsia="宋体" w:cs="Times New Roman"/>
      <w:sz w:val="24"/>
    </w:rPr>
  </w:style>
  <w:style w:type="character" w:styleId="22">
    <w:name w:val="Strong"/>
    <w:basedOn w:val="20"/>
    <w:qFormat/>
    <w:uiPriority w:val="0"/>
  </w:style>
  <w:style w:type="character" w:styleId="23">
    <w:name w:val="page number"/>
    <w:basedOn w:val="20"/>
    <w:qFormat/>
    <w:uiPriority w:val="0"/>
  </w:style>
  <w:style w:type="character" w:styleId="24">
    <w:name w:val="FollowedHyperlink"/>
    <w:basedOn w:val="20"/>
    <w:qFormat/>
    <w:uiPriority w:val="0"/>
    <w:rPr>
      <w:color w:val="800080"/>
      <w:u w:val="none"/>
    </w:rPr>
  </w:style>
  <w:style w:type="character" w:styleId="25">
    <w:name w:val="Emphasis"/>
    <w:basedOn w:val="20"/>
    <w:qFormat/>
    <w:uiPriority w:val="0"/>
  </w:style>
  <w:style w:type="character" w:styleId="26">
    <w:name w:val="HTML Definition"/>
    <w:basedOn w:val="20"/>
    <w:qFormat/>
    <w:uiPriority w:val="0"/>
  </w:style>
  <w:style w:type="character" w:styleId="27">
    <w:name w:val="HTML Typewriter"/>
    <w:basedOn w:val="20"/>
    <w:qFormat/>
    <w:uiPriority w:val="0"/>
    <w:rPr>
      <w:rFonts w:ascii="monospace" w:hAnsi="monospace" w:eastAsia="monospace" w:cs="monospace"/>
      <w:sz w:val="20"/>
    </w:rPr>
  </w:style>
  <w:style w:type="character" w:styleId="28">
    <w:name w:val="HTML Acronym"/>
    <w:basedOn w:val="20"/>
    <w:qFormat/>
    <w:uiPriority w:val="0"/>
  </w:style>
  <w:style w:type="character" w:styleId="29">
    <w:name w:val="HTML Variable"/>
    <w:basedOn w:val="20"/>
    <w:qFormat/>
    <w:uiPriority w:val="0"/>
  </w:style>
  <w:style w:type="character" w:styleId="30">
    <w:name w:val="Hyperlink"/>
    <w:qFormat/>
    <w:uiPriority w:val="0"/>
    <w:rPr>
      <w:color w:val="0000FF"/>
      <w:u w:val="single"/>
    </w:rPr>
  </w:style>
  <w:style w:type="character" w:styleId="31">
    <w:name w:val="HTML Code"/>
    <w:basedOn w:val="20"/>
    <w:qFormat/>
    <w:uiPriority w:val="0"/>
    <w:rPr>
      <w:rFonts w:hint="default" w:ascii="monospace" w:hAnsi="monospace" w:eastAsia="monospace" w:cs="monospace"/>
      <w:sz w:val="20"/>
    </w:rPr>
  </w:style>
  <w:style w:type="character" w:styleId="32">
    <w:name w:val="HTML Cite"/>
    <w:basedOn w:val="20"/>
    <w:qFormat/>
    <w:uiPriority w:val="0"/>
  </w:style>
  <w:style w:type="character" w:styleId="33">
    <w:name w:val="HTML Keyboard"/>
    <w:basedOn w:val="20"/>
    <w:qFormat/>
    <w:uiPriority w:val="0"/>
    <w:rPr>
      <w:rFonts w:hint="default" w:ascii="monospace" w:hAnsi="monospace" w:eastAsia="monospace" w:cs="monospace"/>
      <w:sz w:val="20"/>
    </w:rPr>
  </w:style>
  <w:style w:type="character" w:styleId="34">
    <w:name w:val="HTML Sample"/>
    <w:basedOn w:val="20"/>
    <w:qFormat/>
    <w:uiPriority w:val="0"/>
    <w:rPr>
      <w:rFonts w:hint="default" w:ascii="monospace" w:hAnsi="monospace" w:eastAsia="monospace" w:cs="monospace"/>
    </w:rPr>
  </w:style>
  <w:style w:type="paragraph" w:customStyle="1" w:styleId="35">
    <w:name w:val="BodyText2"/>
    <w:basedOn w:val="1"/>
    <w:qFormat/>
    <w:uiPriority w:val="0"/>
    <w:pPr>
      <w:jc w:val="both"/>
      <w:textAlignment w:val="baseline"/>
    </w:pPr>
    <w:rPr>
      <w:rFonts w:ascii="仿宋_GB2312" w:hAnsi="Times New Roman" w:eastAsia="仿宋_GB2312"/>
      <w:b/>
      <w:kern w:val="2"/>
      <w:sz w:val="24"/>
      <w:szCs w:val="20"/>
      <w:lang w:val="en-US" w:eastAsia="zh-CN" w:bidi="ar-SA"/>
    </w:rPr>
  </w:style>
  <w:style w:type="paragraph" w:customStyle="1" w:styleId="36">
    <w:name w:val="WPSOffice手动目录 1"/>
    <w:qFormat/>
    <w:uiPriority w:val="0"/>
    <w:pPr>
      <w:ind w:leftChars="0"/>
    </w:pPr>
    <w:rPr>
      <w:rFonts w:ascii="Times New Roman" w:hAnsi="Times New Roman" w:eastAsia="宋体" w:cs="Times New Roman"/>
      <w:sz w:val="20"/>
      <w:szCs w:val="20"/>
    </w:rPr>
  </w:style>
  <w:style w:type="paragraph" w:customStyle="1" w:styleId="37">
    <w:name w:val="D&amp;L"/>
    <w:basedOn w:val="15"/>
    <w:qFormat/>
    <w:uiPriority w:val="99"/>
    <w:pPr>
      <w:pBdr>
        <w:bottom w:val="thinThickSmallGap" w:color="auto" w:sz="18" w:space="1"/>
      </w:pBdr>
      <w:adjustRightInd w:val="0"/>
      <w:snapToGrid/>
      <w:spacing w:line="240" w:lineRule="atLeast"/>
      <w:textAlignment w:val="baseline"/>
    </w:pPr>
    <w:rPr>
      <w:kern w:val="0"/>
      <w:sz w:val="24"/>
      <w:szCs w:val="20"/>
    </w:rPr>
  </w:style>
  <w:style w:type="paragraph" w:customStyle="1" w:styleId="38">
    <w:name w:val="xl31"/>
    <w:basedOn w:val="1"/>
    <w:qFormat/>
    <w:uiPriority w:val="99"/>
    <w:pPr>
      <w:widowControl/>
      <w:spacing w:before="100" w:beforeAutospacing="1" w:after="100" w:afterAutospacing="1"/>
      <w:jc w:val="center"/>
    </w:pPr>
    <w:rPr>
      <w:rFonts w:ascii="宋体" w:hAnsi="宋体"/>
      <w:b/>
      <w:bCs/>
      <w:kern w:val="0"/>
      <w:sz w:val="28"/>
      <w:szCs w:val="28"/>
    </w:rPr>
  </w:style>
  <w:style w:type="paragraph" w:customStyle="1" w:styleId="39">
    <w:name w:val="Char"/>
    <w:basedOn w:val="1"/>
    <w:qFormat/>
    <w:uiPriority w:val="99"/>
    <w:rPr>
      <w:rFonts w:ascii="Tahoma" w:hAnsi="Tahoma"/>
      <w:sz w:val="24"/>
    </w:rPr>
  </w:style>
  <w:style w:type="paragraph" w:customStyle="1" w:styleId="40">
    <w:name w:val="样式 标题 2 + 宋体 五号 行距: 单倍行距"/>
    <w:basedOn w:val="6"/>
    <w:qFormat/>
    <w:uiPriority w:val="99"/>
    <w:pPr>
      <w:spacing w:line="240" w:lineRule="auto"/>
    </w:pPr>
    <w:rPr>
      <w:rFonts w:ascii="宋体" w:hAnsi="宋体" w:eastAsia="宋体"/>
      <w:sz w:val="21"/>
    </w:rPr>
  </w:style>
  <w:style w:type="paragraph" w:customStyle="1" w:styleId="41">
    <w:name w:val="Char Char Char Char Char Char Char1 Char"/>
    <w:basedOn w:val="1"/>
    <w:qFormat/>
    <w:uiPriority w:val="99"/>
    <w:rPr>
      <w:rFonts w:ascii="Tahoma" w:hAnsi="Tahoma"/>
      <w:sz w:val="24"/>
    </w:rPr>
  </w:style>
  <w:style w:type="character" w:customStyle="1" w:styleId="42">
    <w:name w:val="标题 3 Char"/>
    <w:basedOn w:val="20"/>
    <w:link w:val="7"/>
    <w:qFormat/>
    <w:locked/>
    <w:uiPriority w:val="99"/>
    <w:rPr>
      <w:b/>
      <w:bCs/>
      <w:sz w:val="32"/>
      <w:szCs w:val="32"/>
    </w:rPr>
  </w:style>
  <w:style w:type="paragraph" w:customStyle="1" w:styleId="43">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List Paragraph"/>
    <w:basedOn w:val="1"/>
    <w:unhideWhenUsed/>
    <w:qFormat/>
    <w:uiPriority w:val="99"/>
    <w:pPr>
      <w:ind w:firstLine="420" w:firstLineChars="200"/>
    </w:pPr>
    <w:rPr>
      <w:rFonts w:ascii="Calibri" w:hAnsi="Calibri"/>
      <w:szCs w:val="22"/>
    </w:rPr>
  </w:style>
  <w:style w:type="paragraph" w:customStyle="1" w:styleId="45">
    <w:name w:val="Table Paragraph"/>
    <w:basedOn w:val="1"/>
    <w:qFormat/>
    <w:uiPriority w:val="1"/>
  </w:style>
  <w:style w:type="paragraph" w:customStyle="1" w:styleId="46">
    <w:name w:val="_Style 1"/>
    <w:basedOn w:val="1"/>
    <w:qFormat/>
    <w:uiPriority w:val="0"/>
    <w:pPr>
      <w:ind w:firstLine="420" w:firstLineChars="200"/>
    </w:pPr>
    <w:rPr>
      <w:rFonts w:ascii="Calibri" w:hAnsi="Calibri"/>
      <w:szCs w:val="22"/>
    </w:rPr>
  </w:style>
  <w:style w:type="paragraph" w:customStyle="1" w:styleId="47">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48">
    <w:name w:val="Heading #3|1"/>
    <w:basedOn w:val="1"/>
    <w:qFormat/>
    <w:uiPriority w:val="0"/>
    <w:pPr>
      <w:spacing w:after="650"/>
      <w:jc w:val="center"/>
      <w:outlineLvl w:val="2"/>
    </w:pPr>
    <w:rPr>
      <w:rFonts w:ascii="宋体" w:hAnsi="宋体" w:cs="宋体"/>
      <w:sz w:val="40"/>
      <w:szCs w:val="40"/>
      <w:lang w:val="zh-TW" w:eastAsia="zh-TW" w:bidi="zh-TW"/>
    </w:rPr>
  </w:style>
  <w:style w:type="paragraph" w:customStyle="1" w:styleId="49">
    <w:name w:val="Body text|1"/>
    <w:basedOn w:val="1"/>
    <w:qFormat/>
    <w:uiPriority w:val="0"/>
    <w:pPr>
      <w:spacing w:line="394" w:lineRule="auto"/>
      <w:ind w:firstLine="400"/>
    </w:pPr>
    <w:rPr>
      <w:rFonts w:ascii="宋体" w:hAnsi="宋体" w:cs="宋体"/>
      <w:sz w:val="28"/>
      <w:szCs w:val="28"/>
      <w:lang w:val="zh-TW" w:eastAsia="zh-TW" w:bidi="zh-TW"/>
    </w:rPr>
  </w:style>
  <w:style w:type="character" w:customStyle="1" w:styleId="50">
    <w:name w:val="font41"/>
    <w:basedOn w:val="20"/>
    <w:qFormat/>
    <w:uiPriority w:val="0"/>
    <w:rPr>
      <w:rFonts w:hint="default" w:ascii="Arial" w:hAnsi="Arial" w:cs="Arial"/>
      <w:color w:val="000000"/>
      <w:sz w:val="20"/>
      <w:szCs w:val="20"/>
      <w:u w:val="none"/>
    </w:rPr>
  </w:style>
  <w:style w:type="character" w:customStyle="1" w:styleId="51">
    <w:name w:val="font11"/>
    <w:basedOn w:val="20"/>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2019-07-10T01:13:00Z</dcterms:created>
  <dc:creator>Calm.</dc:creator>
  <cp:lastModifiedBy>NTKO</cp:lastModifiedBy>
  <cp:lastPrinted>2021-07-02T00:43:00Z</cp:lastPrinted>
  <dcterms:modified xsi:type="dcterms:W3CDTF">2021-08-10T01:22:52Z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46D39BB70C3A417FA6CBD08D07B1774D</vt:lpwstr>
  </property>
</Properties>
</file>